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widowControl/>
        <w:spacing w:beforeAutospacing="0" w:afterAutospacing="0" w:line="360" w:lineRule="auto"/>
        <w:jc w:val="both"/>
        <w:rPr>
          <w:rStyle w:val="22"/>
          <w:rFonts w:asciiTheme="minorEastAsia" w:hAnsiTheme="minorEastAsia" w:cstheme="minorEastAsia"/>
          <w:sz w:val="44"/>
          <w:szCs w:val="44"/>
        </w:rPr>
      </w:pPr>
    </w:p>
    <w:p>
      <w:pPr>
        <w:pStyle w:val="17"/>
        <w:widowControl/>
        <w:spacing w:beforeAutospacing="0" w:afterAutospacing="0" w:line="360" w:lineRule="auto"/>
        <w:jc w:val="center"/>
      </w:pPr>
      <w:r>
        <w:object>
          <v:shape id="_x0000_i1025" o:spt="75" type="#_x0000_t75" style="height:80.35pt;width:81.8pt;" o:ole="t" filled="f" o:preferrelative="t" stroked="f" coordsize="21600,21600">
            <v:path/>
            <v:fill on="f" focussize="0,0"/>
            <v:stroke on="f" joinstyle="miter"/>
            <v:imagedata r:id="rId9" o:title=""/>
            <o:lock v:ext="edit" aspectratio="t"/>
            <w10:wrap type="none"/>
            <w10:anchorlock/>
          </v:shape>
          <o:OLEObject Type="Embed" ProgID="MSPhotoEd.3" ShapeID="_x0000_i1025" DrawAspect="Content" ObjectID="_1468075725" r:id="rId8">
            <o:LockedField>false</o:LockedField>
          </o:OLEObject>
        </w:object>
      </w:r>
    </w:p>
    <w:p>
      <w:pPr>
        <w:pStyle w:val="17"/>
        <w:widowControl/>
        <w:spacing w:beforeAutospacing="0" w:afterAutospacing="0" w:line="360" w:lineRule="auto"/>
        <w:jc w:val="center"/>
      </w:pPr>
    </w:p>
    <w:p>
      <w:pPr>
        <w:pStyle w:val="17"/>
        <w:widowControl/>
        <w:spacing w:beforeAutospacing="0" w:afterAutospacing="0" w:line="360" w:lineRule="auto"/>
        <w:jc w:val="center"/>
        <w:rPr>
          <w:rStyle w:val="22"/>
          <w:rFonts w:eastAsia="黑体" w:asciiTheme="minorEastAsia" w:hAnsiTheme="minorEastAsia" w:cstheme="minorEastAsia"/>
          <w:sz w:val="44"/>
          <w:szCs w:val="44"/>
        </w:rPr>
      </w:pPr>
      <w:r>
        <w:rPr>
          <w:rFonts w:hint="eastAsia" w:ascii="黑体" w:hAnsi="黑体" w:eastAsia="黑体" w:cs="黑体"/>
          <w:b/>
          <w:sz w:val="52"/>
          <w:szCs w:val="44"/>
          <w:u w:val="single"/>
        </w:rPr>
        <w:t>玖源公司公路短驳运输项目</w:t>
      </w:r>
    </w:p>
    <w:p>
      <w:pPr>
        <w:pStyle w:val="17"/>
        <w:widowControl/>
        <w:spacing w:beforeAutospacing="0" w:afterAutospacing="0" w:line="360" w:lineRule="auto"/>
        <w:jc w:val="center"/>
        <w:rPr>
          <w:rStyle w:val="22"/>
          <w:rFonts w:asciiTheme="minorEastAsia" w:hAnsiTheme="minorEastAsia" w:cstheme="minorEastAsia"/>
          <w:sz w:val="44"/>
          <w:szCs w:val="44"/>
        </w:rPr>
      </w:pPr>
    </w:p>
    <w:p>
      <w:pPr>
        <w:pStyle w:val="17"/>
        <w:widowControl/>
        <w:spacing w:beforeAutospacing="0" w:afterAutospacing="0" w:line="360" w:lineRule="auto"/>
        <w:jc w:val="center"/>
        <w:rPr>
          <w:rStyle w:val="22"/>
          <w:rFonts w:asciiTheme="minorEastAsia" w:hAnsiTheme="minorEastAsia" w:cstheme="minorEastAsia"/>
          <w:sz w:val="44"/>
          <w:szCs w:val="44"/>
        </w:rPr>
      </w:pPr>
    </w:p>
    <w:p>
      <w:pPr>
        <w:pStyle w:val="17"/>
        <w:widowControl/>
        <w:spacing w:beforeAutospacing="0" w:afterAutospacing="0" w:line="360" w:lineRule="auto"/>
        <w:ind w:firstLine="480"/>
        <w:jc w:val="center"/>
        <w:rPr>
          <w:rFonts w:asciiTheme="minorEastAsia" w:hAnsiTheme="minorEastAsia" w:cstheme="minorEastAsia"/>
          <w:sz w:val="27"/>
          <w:szCs w:val="27"/>
        </w:rPr>
      </w:pPr>
      <w:r>
        <w:rPr>
          <w:rStyle w:val="22"/>
          <w:rFonts w:hint="eastAsia" w:asciiTheme="minorEastAsia" w:hAnsiTheme="minorEastAsia" w:cstheme="minorEastAsia"/>
          <w:sz w:val="84"/>
          <w:szCs w:val="84"/>
        </w:rPr>
        <w:t>招 标 文 件</w:t>
      </w:r>
    </w:p>
    <w:p>
      <w:pPr>
        <w:pStyle w:val="17"/>
        <w:widowControl/>
        <w:spacing w:beforeAutospacing="0" w:afterAutospacing="0" w:line="360" w:lineRule="auto"/>
        <w:jc w:val="center"/>
        <w:rPr>
          <w:rFonts w:asciiTheme="minorEastAsia" w:hAnsiTheme="minorEastAsia" w:cstheme="minorEastAsia"/>
          <w:sz w:val="27"/>
          <w:szCs w:val="27"/>
        </w:rPr>
      </w:pPr>
    </w:p>
    <w:p>
      <w:pPr>
        <w:pStyle w:val="17"/>
        <w:widowControl/>
        <w:spacing w:beforeAutospacing="0" w:afterAutospacing="0" w:line="360" w:lineRule="auto"/>
        <w:jc w:val="center"/>
        <w:rPr>
          <w:rFonts w:asciiTheme="minorEastAsia" w:hAnsiTheme="minorEastAsia" w:cstheme="minorEastAsia"/>
          <w:sz w:val="27"/>
          <w:szCs w:val="27"/>
        </w:rPr>
      </w:pPr>
    </w:p>
    <w:p>
      <w:pPr>
        <w:pStyle w:val="17"/>
        <w:widowControl/>
        <w:spacing w:beforeAutospacing="0" w:afterAutospacing="0" w:line="360" w:lineRule="auto"/>
        <w:jc w:val="center"/>
        <w:rPr>
          <w:rFonts w:hint="eastAsia" w:asciiTheme="minorEastAsia" w:hAnsiTheme="minorEastAsia" w:cstheme="minorEastAsia"/>
          <w:sz w:val="27"/>
          <w:szCs w:val="27"/>
        </w:rPr>
      </w:pPr>
    </w:p>
    <w:p>
      <w:pPr>
        <w:pStyle w:val="17"/>
        <w:widowControl/>
        <w:spacing w:beforeAutospacing="0" w:afterAutospacing="0" w:line="360" w:lineRule="auto"/>
        <w:jc w:val="center"/>
        <w:rPr>
          <w:rFonts w:asciiTheme="minorEastAsia" w:hAnsiTheme="minorEastAsia" w:cstheme="minorEastAsia"/>
          <w:sz w:val="27"/>
          <w:szCs w:val="27"/>
        </w:rPr>
      </w:pPr>
    </w:p>
    <w:p>
      <w:pPr>
        <w:pStyle w:val="17"/>
        <w:widowControl/>
        <w:spacing w:beforeAutospacing="0" w:afterAutospacing="0" w:line="360" w:lineRule="auto"/>
        <w:jc w:val="center"/>
        <w:rPr>
          <w:rFonts w:asciiTheme="minorEastAsia" w:hAnsiTheme="minorEastAsia" w:cstheme="minorEastAsia"/>
          <w:sz w:val="27"/>
          <w:szCs w:val="27"/>
          <w:u w:val="single"/>
        </w:rPr>
      </w:pPr>
      <w:r>
        <w:rPr>
          <w:rStyle w:val="22"/>
          <w:rFonts w:hint="eastAsia" w:asciiTheme="minorEastAsia" w:hAnsiTheme="minorEastAsia" w:cstheme="minorEastAsia"/>
          <w:sz w:val="32"/>
          <w:szCs w:val="32"/>
        </w:rPr>
        <w:t>招标人：四川常成玖源科技发展有限公司</w:t>
      </w:r>
    </w:p>
    <w:p>
      <w:pPr>
        <w:pStyle w:val="17"/>
        <w:widowControl/>
        <w:spacing w:beforeAutospacing="0" w:afterAutospacing="0" w:line="360" w:lineRule="auto"/>
        <w:ind w:firstLine="480"/>
        <w:jc w:val="center"/>
        <w:rPr>
          <w:rStyle w:val="22"/>
          <w:rFonts w:asciiTheme="minorEastAsia" w:hAnsiTheme="minorEastAsia" w:cstheme="minorEastAsia"/>
          <w:sz w:val="32"/>
          <w:szCs w:val="32"/>
        </w:rPr>
      </w:pPr>
    </w:p>
    <w:p>
      <w:pPr>
        <w:pStyle w:val="17"/>
        <w:widowControl/>
        <w:spacing w:beforeAutospacing="0" w:afterAutospacing="0" w:line="360" w:lineRule="auto"/>
        <w:ind w:firstLine="480"/>
        <w:jc w:val="center"/>
        <w:rPr>
          <w:rFonts w:asciiTheme="minorEastAsia" w:hAnsiTheme="minorEastAsia" w:cstheme="minorEastAsia"/>
          <w:sz w:val="27"/>
          <w:szCs w:val="27"/>
        </w:rPr>
      </w:pPr>
      <w:r>
        <w:rPr>
          <w:rStyle w:val="22"/>
          <w:rFonts w:hint="eastAsia" w:asciiTheme="minorEastAsia" w:hAnsiTheme="minorEastAsia" w:cstheme="minorEastAsia"/>
          <w:sz w:val="32"/>
          <w:szCs w:val="32"/>
        </w:rPr>
        <w:t>2023年</w:t>
      </w:r>
      <w:r>
        <w:rPr>
          <w:rStyle w:val="22"/>
          <w:rFonts w:hint="eastAsia" w:asciiTheme="minorEastAsia" w:hAnsiTheme="minorEastAsia" w:cstheme="minorEastAsia"/>
          <w:sz w:val="32"/>
          <w:szCs w:val="32"/>
          <w:lang w:val="en-US" w:eastAsia="zh-CN"/>
        </w:rPr>
        <w:t>6</w:t>
      </w:r>
      <w:r>
        <w:rPr>
          <w:rStyle w:val="22"/>
          <w:rFonts w:hint="eastAsia" w:asciiTheme="minorEastAsia" w:hAnsiTheme="minorEastAsia" w:cstheme="minorEastAsia"/>
          <w:sz w:val="32"/>
          <w:szCs w:val="32"/>
        </w:rPr>
        <w:t>月</w:t>
      </w:r>
    </w:p>
    <w:p>
      <w:pPr>
        <w:pStyle w:val="17"/>
        <w:widowControl/>
        <w:spacing w:beforeAutospacing="0" w:afterAutospacing="0" w:line="360" w:lineRule="auto"/>
        <w:ind w:firstLine="480"/>
        <w:jc w:val="center"/>
        <w:rPr>
          <w:rStyle w:val="22"/>
          <w:rFonts w:asciiTheme="minorEastAsia" w:hAnsiTheme="minorEastAsia" w:cstheme="minorEastAsia"/>
          <w:sz w:val="30"/>
          <w:szCs w:val="30"/>
        </w:rPr>
      </w:pPr>
    </w:p>
    <w:p>
      <w:pPr>
        <w:pStyle w:val="17"/>
        <w:widowControl/>
        <w:spacing w:beforeAutospacing="0" w:afterAutospacing="0" w:line="360" w:lineRule="auto"/>
        <w:ind w:firstLine="480"/>
        <w:jc w:val="center"/>
        <w:rPr>
          <w:rStyle w:val="22"/>
          <w:rFonts w:asciiTheme="minorEastAsia" w:hAnsiTheme="minorEastAsia" w:cstheme="minorEastAsia"/>
          <w:sz w:val="30"/>
          <w:szCs w:val="30"/>
        </w:rPr>
      </w:pPr>
    </w:p>
    <w:p>
      <w:pPr>
        <w:pStyle w:val="17"/>
        <w:widowControl/>
        <w:spacing w:beforeAutospacing="0" w:afterAutospacing="0" w:line="360" w:lineRule="auto"/>
        <w:ind w:firstLine="480"/>
        <w:jc w:val="center"/>
        <w:rPr>
          <w:rStyle w:val="22"/>
          <w:rFonts w:asciiTheme="minorEastAsia" w:hAnsiTheme="minorEastAsia" w:cstheme="minorEastAsia"/>
          <w:sz w:val="30"/>
          <w:szCs w:val="30"/>
        </w:rPr>
      </w:pPr>
    </w:p>
    <w:p>
      <w:pPr>
        <w:pStyle w:val="17"/>
        <w:widowControl/>
        <w:spacing w:beforeAutospacing="0" w:afterAutospacing="0" w:line="360" w:lineRule="auto"/>
        <w:ind w:firstLine="480"/>
        <w:jc w:val="center"/>
        <w:rPr>
          <w:rStyle w:val="22"/>
          <w:rFonts w:asciiTheme="minorEastAsia" w:hAnsiTheme="minorEastAsia" w:cstheme="minorEastAsia"/>
          <w:sz w:val="30"/>
          <w:szCs w:val="30"/>
        </w:rPr>
      </w:pPr>
    </w:p>
    <w:p>
      <w:pPr>
        <w:pStyle w:val="17"/>
        <w:widowControl/>
        <w:spacing w:beforeAutospacing="0" w:afterAutospacing="0" w:line="360" w:lineRule="auto"/>
        <w:ind w:firstLine="480"/>
        <w:jc w:val="center"/>
        <w:rPr>
          <w:rStyle w:val="22"/>
          <w:rFonts w:asciiTheme="minorEastAsia" w:hAnsiTheme="minorEastAsia" w:cstheme="minorEastAsia"/>
          <w:sz w:val="30"/>
          <w:szCs w:val="30"/>
        </w:rPr>
      </w:pPr>
    </w:p>
    <w:p>
      <w:pPr>
        <w:pStyle w:val="17"/>
        <w:widowControl/>
        <w:spacing w:beforeAutospacing="0" w:afterAutospacing="0" w:line="360" w:lineRule="auto"/>
        <w:ind w:firstLine="480"/>
        <w:jc w:val="center"/>
        <w:rPr>
          <w:rStyle w:val="22"/>
          <w:rFonts w:asciiTheme="minorEastAsia" w:hAnsiTheme="minorEastAsia" w:cstheme="minorEastAsia"/>
          <w:sz w:val="30"/>
          <w:szCs w:val="30"/>
        </w:rPr>
      </w:pPr>
    </w:p>
    <w:p>
      <w:pPr>
        <w:pStyle w:val="17"/>
        <w:widowControl/>
        <w:spacing w:beforeAutospacing="0" w:afterAutospacing="0" w:line="360" w:lineRule="auto"/>
        <w:ind w:firstLine="480"/>
        <w:jc w:val="center"/>
        <w:rPr>
          <w:rStyle w:val="22"/>
          <w:rFonts w:asciiTheme="minorEastAsia" w:hAnsiTheme="minorEastAsia" w:cstheme="minorEastAsia"/>
          <w:sz w:val="30"/>
          <w:szCs w:val="30"/>
        </w:rPr>
      </w:pPr>
    </w:p>
    <w:p>
      <w:pPr>
        <w:pStyle w:val="17"/>
        <w:widowControl/>
        <w:spacing w:beforeAutospacing="0" w:afterAutospacing="0" w:line="360" w:lineRule="auto"/>
        <w:ind w:firstLine="480"/>
        <w:jc w:val="center"/>
        <w:rPr>
          <w:rStyle w:val="22"/>
          <w:rFonts w:asciiTheme="minorEastAsia" w:hAnsiTheme="minorEastAsia" w:cstheme="minorEastAsia"/>
          <w:sz w:val="30"/>
          <w:szCs w:val="30"/>
        </w:rPr>
      </w:pPr>
    </w:p>
    <w:p>
      <w:pPr>
        <w:pStyle w:val="17"/>
        <w:widowControl/>
        <w:spacing w:beforeAutospacing="0" w:afterAutospacing="0" w:line="360" w:lineRule="auto"/>
        <w:ind w:firstLine="480"/>
        <w:jc w:val="center"/>
        <w:rPr>
          <w:rStyle w:val="22"/>
          <w:rFonts w:asciiTheme="minorEastAsia" w:hAnsiTheme="minorEastAsia" w:cstheme="minorEastAsia"/>
          <w:sz w:val="30"/>
          <w:szCs w:val="30"/>
        </w:rPr>
      </w:pPr>
    </w:p>
    <w:sdt>
      <w:sdtPr>
        <w:rPr>
          <w:rFonts w:hint="eastAsia" w:asciiTheme="minorEastAsia" w:hAnsiTheme="minorEastAsia" w:cstheme="minorEastAsia"/>
          <w:b/>
          <w:kern w:val="0"/>
          <w:sz w:val="24"/>
        </w:rPr>
        <w:id w:val="147451140"/>
        <w:docPartObj>
          <w:docPartGallery w:val="Table of Contents"/>
          <w:docPartUnique/>
        </w:docPartObj>
      </w:sdtPr>
      <w:sdtEndPr>
        <w:rPr>
          <w:rFonts w:hint="eastAsia" w:asciiTheme="minorEastAsia" w:hAnsiTheme="minorEastAsia" w:cstheme="minorEastAsia"/>
          <w:b/>
          <w:kern w:val="0"/>
          <w:sz w:val="24"/>
          <w:szCs w:val="28"/>
        </w:rPr>
      </w:sdtEndPr>
      <w:sdtContent>
        <w:p>
          <w:pPr>
            <w:spacing w:line="600" w:lineRule="auto"/>
            <w:jc w:val="center"/>
            <w:rPr>
              <w:rFonts w:ascii="宋体" w:hAnsi="宋体" w:eastAsia="宋体" w:cs="宋体"/>
              <w:b/>
              <w:bCs/>
              <w:sz w:val="32"/>
              <w:szCs w:val="32"/>
            </w:rPr>
          </w:pPr>
          <w:bookmarkStart w:id="0" w:name="_Toc73427775"/>
          <w:bookmarkEnd w:id="0"/>
          <w:bookmarkStart w:id="1" w:name="_Toc87063333"/>
          <w:bookmarkEnd w:id="1"/>
          <w:r>
            <w:rPr>
              <w:rFonts w:hint="eastAsia" w:ascii="宋体" w:hAnsi="宋体" w:eastAsia="宋体" w:cs="宋体"/>
              <w:b/>
              <w:bCs/>
              <w:sz w:val="32"/>
              <w:szCs w:val="32"/>
            </w:rPr>
            <w:t>目    录</w:t>
          </w:r>
        </w:p>
        <w:p>
          <w:pPr>
            <w:pStyle w:val="14"/>
            <w:tabs>
              <w:tab w:val="right" w:leader="dot" w:pos="9072"/>
            </w:tabs>
            <w:spacing w:line="600" w:lineRule="auto"/>
            <w:rPr>
              <w:rFonts w:ascii="宋体" w:hAnsi="宋体" w:eastAsia="宋体" w:cs="宋体"/>
              <w:sz w:val="28"/>
              <w:szCs w:val="28"/>
            </w:rPr>
          </w:pPr>
          <w:r>
            <w:rPr>
              <w:rStyle w:val="22"/>
              <w:rFonts w:hint="eastAsia"/>
            </w:rPr>
            <w:fldChar w:fldCharType="begin"/>
          </w:r>
          <w:r>
            <w:rPr>
              <w:rStyle w:val="22"/>
              <w:rFonts w:hint="eastAsia" w:ascii="宋体" w:hAnsi="宋体" w:eastAsia="宋体" w:cs="宋体"/>
              <w:sz w:val="28"/>
              <w:szCs w:val="28"/>
            </w:rPr>
            <w:instrText xml:space="preserve">TOC \o "1-2" \h \u </w:instrText>
          </w:r>
          <w:r>
            <w:rPr>
              <w:rStyle w:val="22"/>
              <w:rFonts w:hint="eastAsia"/>
            </w:rPr>
            <w:fldChar w:fldCharType="separate"/>
          </w:r>
          <w:r>
            <w:fldChar w:fldCharType="begin"/>
          </w:r>
          <w:r>
            <w:instrText xml:space="preserve"> HYPERLINK \l "_Toc12953" </w:instrText>
          </w:r>
          <w:r>
            <w:fldChar w:fldCharType="separate"/>
          </w:r>
          <w:r>
            <w:rPr>
              <w:rFonts w:hint="eastAsia" w:ascii="宋体" w:hAnsi="宋体" w:eastAsia="宋体" w:cs="宋体"/>
              <w:sz w:val="28"/>
              <w:szCs w:val="28"/>
            </w:rPr>
            <w:t>第一章  投标人须知</w:t>
          </w:r>
          <w:r>
            <w:rPr>
              <w:rFonts w:hint="eastAsia" w:ascii="宋体" w:hAnsi="宋体" w:eastAsia="宋体" w:cs="宋体"/>
              <w:sz w:val="28"/>
              <w:szCs w:val="28"/>
            </w:rPr>
            <w:tab/>
          </w:r>
          <w:r>
            <w:rPr>
              <w:rFonts w:hint="eastAsia" w:ascii="宋体" w:hAnsi="宋体" w:eastAsia="宋体" w:cs="宋体"/>
              <w:sz w:val="28"/>
              <w:szCs w:val="28"/>
            </w:rPr>
            <w:t>1</w:t>
          </w:r>
          <w:r>
            <w:rPr>
              <w:rFonts w:hint="eastAsia" w:ascii="宋体" w:hAnsi="宋体" w:eastAsia="宋体" w:cs="宋体"/>
              <w:sz w:val="28"/>
              <w:szCs w:val="28"/>
            </w:rPr>
            <w:fldChar w:fldCharType="end"/>
          </w:r>
        </w:p>
        <w:p>
          <w:pPr>
            <w:pStyle w:val="14"/>
            <w:tabs>
              <w:tab w:val="right" w:leader="dot" w:pos="9072"/>
            </w:tabs>
            <w:spacing w:line="600" w:lineRule="auto"/>
            <w:rPr>
              <w:rFonts w:ascii="宋体" w:hAnsi="宋体" w:eastAsia="宋体" w:cs="宋体"/>
              <w:sz w:val="28"/>
              <w:szCs w:val="28"/>
            </w:rPr>
          </w:pPr>
          <w:r>
            <w:fldChar w:fldCharType="begin"/>
          </w:r>
          <w:r>
            <w:instrText xml:space="preserve"> HYPERLINK \l "_Toc30315" </w:instrText>
          </w:r>
          <w:r>
            <w:fldChar w:fldCharType="separate"/>
          </w:r>
          <w:r>
            <w:rPr>
              <w:rFonts w:hint="eastAsia" w:ascii="宋体" w:hAnsi="宋体" w:eastAsia="宋体" w:cs="宋体"/>
              <w:sz w:val="28"/>
              <w:szCs w:val="28"/>
            </w:rPr>
            <w:t>第二章  供货范围及要求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_Toc30315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4"/>
            <w:tabs>
              <w:tab w:val="right" w:leader="dot" w:pos="9072"/>
            </w:tabs>
            <w:spacing w:line="600" w:lineRule="auto"/>
            <w:rPr>
              <w:rFonts w:ascii="宋体" w:hAnsi="宋体" w:eastAsia="宋体" w:cs="宋体"/>
              <w:sz w:val="28"/>
              <w:szCs w:val="28"/>
            </w:rPr>
          </w:pPr>
          <w:r>
            <w:fldChar w:fldCharType="begin"/>
          </w:r>
          <w:r>
            <w:instrText xml:space="preserve"> HYPERLINK \l "_Toc26160" </w:instrText>
          </w:r>
          <w:r>
            <w:fldChar w:fldCharType="separate"/>
          </w:r>
          <w:r>
            <w:rPr>
              <w:rFonts w:hint="eastAsia" w:ascii="宋体" w:hAnsi="宋体" w:eastAsia="宋体" w:cs="宋体"/>
              <w:sz w:val="28"/>
              <w:szCs w:val="28"/>
            </w:rPr>
            <w:t>第三章  投标文件格式</w:t>
          </w:r>
          <w:r>
            <w:rPr>
              <w:rFonts w:hint="eastAsia" w:ascii="宋体" w:hAnsi="宋体" w:eastAsia="宋体" w:cs="宋体"/>
              <w:sz w:val="28"/>
              <w:szCs w:val="28"/>
            </w:rPr>
            <w:tab/>
          </w:r>
          <w:r>
            <w:rPr>
              <w:rFonts w:hint="eastAsia" w:ascii="宋体" w:hAnsi="宋体" w:eastAsia="宋体" w:cs="宋体"/>
              <w:sz w:val="28"/>
              <w:szCs w:val="28"/>
            </w:rPr>
            <w:t>5</w:t>
          </w:r>
          <w:r>
            <w:rPr>
              <w:rFonts w:hint="eastAsia" w:ascii="宋体" w:hAnsi="宋体" w:eastAsia="宋体" w:cs="宋体"/>
              <w:sz w:val="28"/>
              <w:szCs w:val="28"/>
            </w:rPr>
            <w:fldChar w:fldCharType="end"/>
          </w:r>
        </w:p>
        <w:p>
          <w:pPr>
            <w:pStyle w:val="17"/>
            <w:widowControl/>
            <w:spacing w:beforeAutospacing="0" w:afterAutospacing="0" w:line="600" w:lineRule="auto"/>
            <w:ind w:firstLine="480"/>
            <w:jc w:val="both"/>
            <w:rPr>
              <w:rStyle w:val="22"/>
              <w:rFonts w:asciiTheme="minorEastAsia" w:hAnsiTheme="minorEastAsia" w:cstheme="minorEastAsia"/>
              <w:sz w:val="28"/>
              <w:szCs w:val="28"/>
            </w:rPr>
          </w:pPr>
          <w:r>
            <w:rPr>
              <w:rFonts w:hint="eastAsia" w:ascii="宋体" w:hAnsi="宋体" w:eastAsia="宋体" w:cs="宋体"/>
              <w:sz w:val="28"/>
              <w:szCs w:val="28"/>
            </w:rPr>
            <w:fldChar w:fldCharType="end"/>
          </w:r>
        </w:p>
      </w:sdtContent>
    </w:sdt>
    <w:p>
      <w:pPr>
        <w:pStyle w:val="17"/>
        <w:widowControl/>
        <w:spacing w:beforeAutospacing="0" w:afterAutospacing="0" w:line="360" w:lineRule="auto"/>
        <w:ind w:firstLine="480"/>
        <w:jc w:val="both"/>
        <w:rPr>
          <w:rStyle w:val="22"/>
          <w:rFonts w:asciiTheme="minorEastAsia" w:hAnsiTheme="minorEastAsia" w:cstheme="minorEastAsia"/>
          <w:sz w:val="28"/>
          <w:szCs w:val="28"/>
        </w:rPr>
      </w:pPr>
    </w:p>
    <w:p>
      <w:pPr>
        <w:pStyle w:val="17"/>
        <w:widowControl/>
        <w:spacing w:beforeAutospacing="0" w:afterAutospacing="0" w:line="360" w:lineRule="auto"/>
        <w:ind w:firstLine="480"/>
        <w:jc w:val="both"/>
        <w:rPr>
          <w:rStyle w:val="22"/>
          <w:rFonts w:asciiTheme="minorEastAsia" w:hAnsiTheme="minorEastAsia" w:cstheme="minorEastAsia"/>
          <w:sz w:val="28"/>
          <w:szCs w:val="28"/>
        </w:rPr>
      </w:pPr>
    </w:p>
    <w:p>
      <w:pPr>
        <w:pStyle w:val="17"/>
        <w:widowControl/>
        <w:spacing w:beforeAutospacing="0" w:afterAutospacing="0" w:line="360" w:lineRule="auto"/>
        <w:ind w:firstLine="480"/>
        <w:jc w:val="both"/>
        <w:rPr>
          <w:rStyle w:val="22"/>
          <w:rFonts w:asciiTheme="minorEastAsia" w:hAnsiTheme="minorEastAsia" w:cstheme="minorEastAsia"/>
          <w:sz w:val="28"/>
          <w:szCs w:val="28"/>
        </w:rPr>
      </w:pPr>
    </w:p>
    <w:p>
      <w:pPr>
        <w:pStyle w:val="17"/>
        <w:widowControl/>
        <w:spacing w:beforeAutospacing="0" w:afterAutospacing="0" w:line="360" w:lineRule="auto"/>
        <w:ind w:firstLine="480"/>
        <w:jc w:val="center"/>
        <w:rPr>
          <w:rStyle w:val="22"/>
          <w:rFonts w:asciiTheme="minorEastAsia" w:hAnsiTheme="minorEastAsia" w:cstheme="minorEastAsia"/>
          <w:sz w:val="28"/>
          <w:szCs w:val="28"/>
        </w:rPr>
      </w:pPr>
    </w:p>
    <w:p/>
    <w:p>
      <w:pPr>
        <w:sectPr>
          <w:headerReference r:id="rId3" w:type="default"/>
          <w:footerReference r:id="rId4" w:type="default"/>
          <w:pgSz w:w="11906" w:h="16838"/>
          <w:pgMar w:top="1417" w:right="1417" w:bottom="1134" w:left="1417" w:header="851" w:footer="992" w:gutter="0"/>
          <w:cols w:space="0" w:num="1"/>
          <w:titlePg/>
          <w:docGrid w:type="lines" w:linePitch="312" w:charSpace="0"/>
        </w:sectPr>
      </w:pPr>
    </w:p>
    <w:p>
      <w:pPr>
        <w:pStyle w:val="17"/>
        <w:widowControl/>
        <w:wordWrap w:val="0"/>
        <w:spacing w:beforeAutospacing="0" w:afterAutospacing="0" w:line="360" w:lineRule="auto"/>
        <w:jc w:val="center"/>
        <w:rPr>
          <w:rStyle w:val="22"/>
          <w:rFonts w:asciiTheme="minorEastAsia" w:hAnsiTheme="minorEastAsia" w:cstheme="minorEastAsia"/>
          <w:sz w:val="28"/>
          <w:szCs w:val="28"/>
        </w:rPr>
      </w:pPr>
      <w:bookmarkStart w:id="2" w:name="_Toc87063334"/>
      <w:bookmarkEnd w:id="2"/>
      <w:bookmarkStart w:id="3" w:name="_Toc73427776"/>
      <w:bookmarkEnd w:id="3"/>
      <w:bookmarkStart w:id="4" w:name="_Toc73427777"/>
      <w:bookmarkEnd w:id="4"/>
      <w:bookmarkStart w:id="5" w:name="_Toc87063335"/>
      <w:bookmarkEnd w:id="5"/>
      <w:bookmarkStart w:id="6" w:name="_Toc23841"/>
      <w:r>
        <w:rPr>
          <w:rStyle w:val="22"/>
          <w:rFonts w:hint="eastAsia" w:asciiTheme="minorEastAsia" w:hAnsiTheme="minorEastAsia" w:cstheme="minorEastAsia"/>
          <w:sz w:val="28"/>
          <w:szCs w:val="28"/>
        </w:rPr>
        <w:t>第一章 投标人须知</w:t>
      </w:r>
      <w:bookmarkEnd w:id="6"/>
    </w:p>
    <w:p>
      <w:pPr>
        <w:pStyle w:val="17"/>
        <w:widowControl/>
        <w:wordWrap w:val="0"/>
        <w:spacing w:beforeAutospacing="0" w:afterAutospacing="0" w:line="360" w:lineRule="auto"/>
        <w:jc w:val="center"/>
        <w:rPr>
          <w:rStyle w:val="22"/>
          <w:rFonts w:asciiTheme="minorEastAsia" w:hAnsiTheme="minorEastAsia" w:cstheme="minorEastAsia"/>
          <w:sz w:val="28"/>
          <w:szCs w:val="28"/>
        </w:rPr>
      </w:pPr>
      <w:r>
        <w:rPr>
          <w:rStyle w:val="22"/>
          <w:rFonts w:hint="eastAsia" w:asciiTheme="minorEastAsia" w:hAnsiTheme="minorEastAsia" w:cstheme="minorEastAsia"/>
          <w:sz w:val="28"/>
          <w:szCs w:val="28"/>
        </w:rPr>
        <w:t>投标人须知表</w:t>
      </w:r>
    </w:p>
    <w:tbl>
      <w:tblPr>
        <w:tblStyle w:val="19"/>
        <w:tblW w:w="975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13"/>
        <w:gridCol w:w="1577"/>
        <w:gridCol w:w="746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blHeader/>
          <w:jc w:val="center"/>
        </w:trPr>
        <w:tc>
          <w:tcPr>
            <w:tcW w:w="713" w:type="dxa"/>
            <w:vAlign w:val="center"/>
          </w:tcPr>
          <w:p>
            <w:pPr>
              <w:adjustRightInd w:val="0"/>
              <w:snapToGrid w:val="0"/>
              <w:spacing w:before="156" w:beforeLines="50" w:line="300" w:lineRule="exact"/>
              <w:jc w:val="center"/>
              <w:rPr>
                <w:rFonts w:ascii="宋体" w:hAnsi="宋体" w:eastAsia="宋体" w:cs="宋体"/>
                <w:b/>
                <w:szCs w:val="21"/>
              </w:rPr>
            </w:pPr>
            <w:r>
              <w:rPr>
                <w:rFonts w:hint="eastAsia" w:ascii="宋体" w:hAnsi="宋体" w:eastAsia="宋体" w:cs="宋体"/>
                <w:b/>
                <w:szCs w:val="21"/>
              </w:rPr>
              <w:t>序号</w:t>
            </w:r>
          </w:p>
        </w:tc>
        <w:tc>
          <w:tcPr>
            <w:tcW w:w="1577" w:type="dxa"/>
            <w:vAlign w:val="center"/>
          </w:tcPr>
          <w:p>
            <w:pPr>
              <w:adjustRightInd w:val="0"/>
              <w:snapToGrid w:val="0"/>
              <w:spacing w:before="156" w:beforeLines="50" w:line="300" w:lineRule="exact"/>
              <w:jc w:val="center"/>
              <w:rPr>
                <w:rFonts w:ascii="宋体" w:hAnsi="宋体" w:eastAsia="宋体" w:cs="宋体"/>
                <w:b/>
                <w:szCs w:val="21"/>
              </w:rPr>
            </w:pPr>
            <w:r>
              <w:rPr>
                <w:rFonts w:hint="eastAsia" w:ascii="宋体" w:hAnsi="宋体" w:eastAsia="宋体" w:cs="宋体"/>
                <w:b/>
                <w:szCs w:val="21"/>
              </w:rPr>
              <w:t>条款名称</w:t>
            </w:r>
          </w:p>
        </w:tc>
        <w:tc>
          <w:tcPr>
            <w:tcW w:w="7463" w:type="dxa"/>
            <w:vAlign w:val="center"/>
          </w:tcPr>
          <w:p>
            <w:pPr>
              <w:adjustRightInd w:val="0"/>
              <w:snapToGrid w:val="0"/>
              <w:spacing w:before="156" w:beforeLines="50" w:line="300" w:lineRule="exact"/>
              <w:jc w:val="center"/>
              <w:rPr>
                <w:rFonts w:ascii="宋体" w:hAnsi="宋体" w:eastAsia="宋体" w:cs="宋体"/>
                <w:b/>
                <w:szCs w:val="21"/>
              </w:rPr>
            </w:pPr>
            <w:r>
              <w:rPr>
                <w:rFonts w:hint="eastAsia" w:ascii="宋体" w:hAnsi="宋体" w:eastAsia="宋体" w:cs="宋体"/>
                <w:b/>
                <w:szCs w:val="21"/>
              </w:rPr>
              <w:t>内容规定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13" w:type="dxa"/>
            <w:vAlign w:val="center"/>
          </w:tcPr>
          <w:p>
            <w:pPr>
              <w:adjustRightInd w:val="0"/>
              <w:snapToGrid w:val="0"/>
              <w:spacing w:before="156" w:beforeLines="50" w:line="300" w:lineRule="exact"/>
              <w:jc w:val="center"/>
              <w:rPr>
                <w:rFonts w:ascii="宋体" w:hAnsi="宋体" w:eastAsia="宋体" w:cs="宋体"/>
                <w:szCs w:val="21"/>
              </w:rPr>
            </w:pPr>
            <w:r>
              <w:rPr>
                <w:rFonts w:hint="eastAsia" w:ascii="宋体" w:hAnsi="宋体" w:eastAsia="宋体" w:cs="宋体"/>
                <w:szCs w:val="21"/>
              </w:rPr>
              <w:t>1</w:t>
            </w:r>
          </w:p>
        </w:tc>
        <w:tc>
          <w:tcPr>
            <w:tcW w:w="1577"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项目名称</w:t>
            </w:r>
          </w:p>
        </w:tc>
        <w:tc>
          <w:tcPr>
            <w:tcW w:w="7463"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玖源公司公路短驳运输项目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8" w:hRule="atLeast"/>
          <w:jc w:val="center"/>
        </w:trPr>
        <w:tc>
          <w:tcPr>
            <w:tcW w:w="713" w:type="dxa"/>
            <w:vAlign w:val="center"/>
          </w:tcPr>
          <w:p>
            <w:pPr>
              <w:adjustRightInd w:val="0"/>
              <w:snapToGrid w:val="0"/>
              <w:spacing w:before="156" w:beforeLines="50" w:line="300" w:lineRule="exact"/>
              <w:jc w:val="center"/>
              <w:rPr>
                <w:rFonts w:ascii="宋体" w:hAnsi="宋体" w:eastAsia="宋体" w:cs="宋体"/>
                <w:szCs w:val="21"/>
              </w:rPr>
            </w:pPr>
            <w:r>
              <w:rPr>
                <w:rFonts w:hint="eastAsia" w:ascii="宋体" w:hAnsi="宋体" w:eastAsia="宋体" w:cs="宋体"/>
                <w:szCs w:val="21"/>
              </w:rPr>
              <w:t>2</w:t>
            </w:r>
          </w:p>
        </w:tc>
        <w:tc>
          <w:tcPr>
            <w:tcW w:w="1577"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招标方</w:t>
            </w:r>
          </w:p>
        </w:tc>
        <w:tc>
          <w:tcPr>
            <w:tcW w:w="7463"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四川常成玖源科技发展有限公司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13" w:type="dxa"/>
            <w:vAlign w:val="center"/>
          </w:tcPr>
          <w:p>
            <w:pPr>
              <w:adjustRightInd w:val="0"/>
              <w:snapToGrid w:val="0"/>
              <w:spacing w:before="156" w:beforeLines="50" w:line="300" w:lineRule="exact"/>
              <w:jc w:val="center"/>
              <w:rPr>
                <w:rFonts w:ascii="宋体" w:hAnsi="宋体" w:eastAsia="宋体" w:cs="宋体"/>
                <w:szCs w:val="21"/>
              </w:rPr>
            </w:pPr>
            <w:r>
              <w:rPr>
                <w:rFonts w:hint="eastAsia" w:ascii="宋体" w:hAnsi="宋体" w:eastAsia="宋体" w:cs="宋体"/>
                <w:szCs w:val="21"/>
              </w:rPr>
              <w:t>3</w:t>
            </w:r>
          </w:p>
        </w:tc>
        <w:tc>
          <w:tcPr>
            <w:tcW w:w="1577"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资金来源</w:t>
            </w:r>
          </w:p>
        </w:tc>
        <w:tc>
          <w:tcPr>
            <w:tcW w:w="7463"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自筹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57" w:hRule="atLeast"/>
          <w:jc w:val="center"/>
        </w:trPr>
        <w:tc>
          <w:tcPr>
            <w:tcW w:w="713" w:type="dxa"/>
            <w:vAlign w:val="center"/>
          </w:tcPr>
          <w:p>
            <w:pPr>
              <w:adjustRightInd w:val="0"/>
              <w:snapToGrid w:val="0"/>
              <w:spacing w:before="156" w:beforeLines="50" w:line="300" w:lineRule="exact"/>
              <w:jc w:val="center"/>
              <w:rPr>
                <w:rFonts w:ascii="宋体" w:hAnsi="宋体" w:eastAsia="宋体" w:cs="宋体"/>
                <w:szCs w:val="21"/>
              </w:rPr>
            </w:pPr>
            <w:r>
              <w:rPr>
                <w:rFonts w:hint="eastAsia" w:ascii="宋体" w:hAnsi="宋体" w:eastAsia="宋体" w:cs="宋体"/>
                <w:szCs w:val="21"/>
              </w:rPr>
              <w:t>4</w:t>
            </w:r>
          </w:p>
        </w:tc>
        <w:tc>
          <w:tcPr>
            <w:tcW w:w="1577"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投标人资质要求及合格投标人条件</w:t>
            </w:r>
          </w:p>
        </w:tc>
        <w:tc>
          <w:tcPr>
            <w:tcW w:w="7463" w:type="dxa"/>
            <w:vAlign w:val="center"/>
          </w:tcPr>
          <w:p>
            <w:pPr>
              <w:pStyle w:val="17"/>
              <w:widowControl/>
              <w:spacing w:beforeAutospacing="0" w:afterAutospacing="0"/>
              <w:rPr>
                <w:rFonts w:ascii="宋体" w:hAnsi="宋体" w:eastAsia="宋体" w:cs="宋体"/>
                <w:sz w:val="21"/>
                <w:szCs w:val="21"/>
              </w:rPr>
            </w:pPr>
            <w:r>
              <w:rPr>
                <w:rFonts w:hint="eastAsia" w:ascii="宋体" w:hAnsi="宋体" w:eastAsia="宋体" w:cs="宋体"/>
                <w:sz w:val="21"/>
                <w:szCs w:val="21"/>
              </w:rPr>
              <w:t>1.财产状况良好，没有财产被接管、破产或者其他关、停、并、转状态；</w:t>
            </w:r>
          </w:p>
          <w:p>
            <w:pPr>
              <w:pStyle w:val="17"/>
              <w:widowControl/>
              <w:spacing w:beforeAutospacing="0" w:afterAutospacing="0"/>
              <w:rPr>
                <w:rFonts w:ascii="宋体" w:hAnsi="宋体" w:eastAsia="宋体" w:cs="宋体"/>
                <w:sz w:val="21"/>
                <w:szCs w:val="21"/>
              </w:rPr>
            </w:pPr>
            <w:r>
              <w:rPr>
                <w:rFonts w:hint="eastAsia" w:ascii="宋体" w:hAnsi="宋体" w:eastAsia="宋体" w:cs="宋体"/>
                <w:sz w:val="21"/>
                <w:szCs w:val="21"/>
              </w:rPr>
              <w:t>2.近几年有较好的安全记录，投标当年内没有发生重大质量、特大安全事故；</w:t>
            </w:r>
          </w:p>
          <w:p>
            <w:pPr>
              <w:spacing w:line="300" w:lineRule="exact"/>
              <w:rPr>
                <w:rFonts w:ascii="宋体" w:hAnsi="宋体" w:eastAsia="宋体" w:cs="宋体"/>
                <w:szCs w:val="21"/>
              </w:rPr>
            </w:pPr>
            <w:r>
              <w:rPr>
                <w:rFonts w:hint="eastAsia" w:ascii="宋体" w:hAnsi="宋体" w:eastAsia="宋体" w:cs="宋体"/>
                <w:szCs w:val="21"/>
              </w:rPr>
              <w:t>3.通过“信用中国”网站（www.creditchina.gov.cn）等渠道查询的主体信用记录，未被列入信用记录失信被执行人；</w:t>
            </w:r>
          </w:p>
          <w:p>
            <w:pPr>
              <w:spacing w:line="300" w:lineRule="exact"/>
              <w:rPr>
                <w:rFonts w:ascii="宋体" w:hAnsi="宋体" w:eastAsia="宋体" w:cs="宋体"/>
                <w:szCs w:val="21"/>
              </w:rPr>
            </w:pPr>
            <w:r>
              <w:rPr>
                <w:rFonts w:hint="eastAsia" w:ascii="宋体" w:hAnsi="宋体" w:eastAsia="宋体" w:cs="宋体"/>
                <w:szCs w:val="21"/>
              </w:rPr>
              <w:t>4.技术标书上要求的资质条件。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jc w:val="center"/>
        </w:trPr>
        <w:tc>
          <w:tcPr>
            <w:tcW w:w="713" w:type="dxa"/>
            <w:vAlign w:val="center"/>
          </w:tcPr>
          <w:p>
            <w:pPr>
              <w:adjustRightInd w:val="0"/>
              <w:snapToGrid w:val="0"/>
              <w:spacing w:before="156" w:beforeLines="50" w:line="300" w:lineRule="exact"/>
              <w:jc w:val="center"/>
              <w:rPr>
                <w:rFonts w:ascii="宋体" w:hAnsi="宋体" w:eastAsia="宋体" w:cs="宋体"/>
                <w:szCs w:val="21"/>
              </w:rPr>
            </w:pPr>
            <w:r>
              <w:rPr>
                <w:rFonts w:hint="eastAsia" w:ascii="宋体" w:hAnsi="宋体" w:eastAsia="宋体" w:cs="宋体"/>
                <w:szCs w:val="21"/>
              </w:rPr>
              <w:t>5</w:t>
            </w:r>
          </w:p>
        </w:tc>
        <w:tc>
          <w:tcPr>
            <w:tcW w:w="1577"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联合体投标</w:t>
            </w:r>
          </w:p>
        </w:tc>
        <w:tc>
          <w:tcPr>
            <w:tcW w:w="7463"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jc w:val="center"/>
        </w:trPr>
        <w:tc>
          <w:tcPr>
            <w:tcW w:w="713" w:type="dxa"/>
            <w:vAlign w:val="center"/>
          </w:tcPr>
          <w:p>
            <w:pPr>
              <w:adjustRightInd w:val="0"/>
              <w:snapToGrid w:val="0"/>
              <w:spacing w:before="156" w:beforeLines="50" w:line="300" w:lineRule="exact"/>
              <w:jc w:val="center"/>
              <w:rPr>
                <w:rFonts w:ascii="宋体" w:hAnsi="宋体" w:eastAsia="宋体" w:cs="宋体"/>
                <w:szCs w:val="21"/>
              </w:rPr>
            </w:pPr>
            <w:r>
              <w:rPr>
                <w:rFonts w:hint="eastAsia" w:ascii="宋体" w:hAnsi="宋体" w:eastAsia="宋体" w:cs="宋体"/>
                <w:szCs w:val="21"/>
              </w:rPr>
              <w:t>6</w:t>
            </w:r>
          </w:p>
        </w:tc>
        <w:tc>
          <w:tcPr>
            <w:tcW w:w="1577"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分包或转包</w:t>
            </w:r>
          </w:p>
        </w:tc>
        <w:tc>
          <w:tcPr>
            <w:tcW w:w="7463"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不允许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jc w:val="center"/>
        </w:trPr>
        <w:tc>
          <w:tcPr>
            <w:tcW w:w="713" w:type="dxa"/>
            <w:vAlign w:val="center"/>
          </w:tcPr>
          <w:p>
            <w:pPr>
              <w:adjustRightInd w:val="0"/>
              <w:snapToGrid w:val="0"/>
              <w:spacing w:before="156" w:beforeLines="50" w:line="300" w:lineRule="exact"/>
              <w:jc w:val="center"/>
              <w:rPr>
                <w:rFonts w:ascii="宋体" w:hAnsi="宋体" w:eastAsia="宋体" w:cs="宋体"/>
                <w:szCs w:val="21"/>
              </w:rPr>
            </w:pPr>
            <w:r>
              <w:rPr>
                <w:rFonts w:hint="eastAsia" w:ascii="宋体" w:hAnsi="宋体" w:eastAsia="宋体" w:cs="宋体"/>
                <w:szCs w:val="21"/>
              </w:rPr>
              <w:t>7</w:t>
            </w:r>
          </w:p>
        </w:tc>
        <w:tc>
          <w:tcPr>
            <w:tcW w:w="1577"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现场踏勘</w:t>
            </w:r>
          </w:p>
        </w:tc>
        <w:tc>
          <w:tcPr>
            <w:tcW w:w="7463" w:type="dxa"/>
            <w:vAlign w:val="center"/>
          </w:tcPr>
          <w:p>
            <w:pPr>
              <w:spacing w:line="300" w:lineRule="exact"/>
              <w:jc w:val="center"/>
              <w:rPr>
                <w:rFonts w:ascii="宋体" w:hAnsi="宋体" w:eastAsia="宋体" w:cs="宋体"/>
                <w:szCs w:val="21"/>
              </w:rPr>
            </w:pPr>
            <w:bookmarkStart w:id="7" w:name="EB9ff688e64d1d4e57bbe5b954193d9845"/>
            <w:bookmarkEnd w:id="7"/>
            <w:r>
              <w:rPr>
                <w:rFonts w:hint="eastAsia" w:ascii="宋体" w:hAnsi="宋体" w:eastAsia="宋体" w:cs="宋体"/>
                <w:szCs w:val="21"/>
              </w:rPr>
              <w:t>招标人不组织统一的现场踏勘，投标人可自行到现场踏勘，相关费用由投标人自行承担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jc w:val="center"/>
        </w:trPr>
        <w:tc>
          <w:tcPr>
            <w:tcW w:w="713" w:type="dxa"/>
            <w:vAlign w:val="center"/>
          </w:tcPr>
          <w:p>
            <w:pPr>
              <w:adjustRightInd w:val="0"/>
              <w:snapToGrid w:val="0"/>
              <w:spacing w:before="156" w:beforeLines="50" w:line="300" w:lineRule="exact"/>
              <w:jc w:val="center"/>
              <w:rPr>
                <w:rFonts w:ascii="宋体" w:hAnsi="宋体" w:eastAsia="宋体" w:cs="宋体"/>
                <w:szCs w:val="21"/>
              </w:rPr>
            </w:pPr>
            <w:r>
              <w:rPr>
                <w:rFonts w:hint="eastAsia" w:ascii="宋体" w:hAnsi="宋体" w:eastAsia="宋体" w:cs="宋体"/>
                <w:szCs w:val="21"/>
              </w:rPr>
              <w:t>8</w:t>
            </w:r>
          </w:p>
        </w:tc>
        <w:tc>
          <w:tcPr>
            <w:tcW w:w="1577"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投标币种</w:t>
            </w:r>
          </w:p>
        </w:tc>
        <w:tc>
          <w:tcPr>
            <w:tcW w:w="7463" w:type="dxa"/>
            <w:vAlign w:val="center"/>
          </w:tcPr>
          <w:p>
            <w:pPr>
              <w:spacing w:line="300" w:lineRule="exact"/>
              <w:jc w:val="center"/>
              <w:rPr>
                <w:rFonts w:ascii="宋体" w:hAnsi="宋体" w:eastAsia="宋体" w:cs="宋体"/>
                <w:szCs w:val="21"/>
              </w:rPr>
            </w:pPr>
            <w:bookmarkStart w:id="8" w:name="EB4bf2e84da07e4e1c811e654be948792b"/>
            <w:bookmarkEnd w:id="8"/>
            <w:r>
              <w:rPr>
                <w:rFonts w:hint="eastAsia" w:ascii="宋体" w:hAnsi="宋体" w:eastAsia="宋体" w:cs="宋体"/>
                <w:szCs w:val="21"/>
              </w:rPr>
              <w:t>人民币（RMB）</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jc w:val="center"/>
        </w:trPr>
        <w:tc>
          <w:tcPr>
            <w:tcW w:w="713" w:type="dxa"/>
            <w:vAlign w:val="center"/>
          </w:tcPr>
          <w:p>
            <w:pPr>
              <w:adjustRightInd w:val="0"/>
              <w:snapToGrid w:val="0"/>
              <w:spacing w:before="156" w:beforeLines="50" w:line="300" w:lineRule="exact"/>
              <w:jc w:val="center"/>
              <w:rPr>
                <w:rFonts w:ascii="宋体" w:hAnsi="宋体" w:eastAsia="宋体" w:cs="宋体"/>
                <w:szCs w:val="21"/>
              </w:rPr>
            </w:pPr>
            <w:r>
              <w:rPr>
                <w:rFonts w:hint="eastAsia" w:ascii="宋体" w:hAnsi="宋体" w:eastAsia="宋体" w:cs="宋体"/>
                <w:szCs w:val="21"/>
              </w:rPr>
              <w:t>9</w:t>
            </w:r>
          </w:p>
        </w:tc>
        <w:tc>
          <w:tcPr>
            <w:tcW w:w="1577"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报价有效期</w:t>
            </w:r>
          </w:p>
        </w:tc>
        <w:tc>
          <w:tcPr>
            <w:tcW w:w="7463" w:type="dxa"/>
            <w:vAlign w:val="center"/>
          </w:tcPr>
          <w:p>
            <w:pPr>
              <w:spacing w:line="300" w:lineRule="exact"/>
              <w:jc w:val="center"/>
              <w:rPr>
                <w:rFonts w:ascii="宋体" w:hAnsi="宋体" w:eastAsia="宋体" w:cs="宋体"/>
                <w:szCs w:val="21"/>
              </w:rPr>
            </w:pPr>
            <w:r>
              <w:rPr>
                <w:rFonts w:hint="eastAsia" w:ascii="宋体" w:hAnsi="宋体" w:eastAsia="宋体" w:cs="宋体"/>
                <w:szCs w:val="21"/>
                <w:lang w:val="en-US" w:eastAsia="zh-CN"/>
              </w:rPr>
              <w:t>9</w:t>
            </w:r>
            <w:r>
              <w:rPr>
                <w:rFonts w:hint="eastAsia" w:ascii="宋体" w:hAnsi="宋体" w:eastAsia="宋体" w:cs="宋体"/>
                <w:szCs w:val="21"/>
              </w:rPr>
              <w:t>0日（日历日）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jc w:val="center"/>
        </w:trPr>
        <w:tc>
          <w:tcPr>
            <w:tcW w:w="713" w:type="dxa"/>
            <w:vAlign w:val="center"/>
          </w:tcPr>
          <w:p>
            <w:pPr>
              <w:adjustRightInd w:val="0"/>
              <w:snapToGrid w:val="0"/>
              <w:spacing w:before="156" w:beforeLines="50" w:line="300" w:lineRule="exact"/>
              <w:jc w:val="center"/>
              <w:rPr>
                <w:rFonts w:ascii="宋体" w:hAnsi="宋体" w:eastAsia="宋体" w:cs="宋体"/>
                <w:szCs w:val="21"/>
              </w:rPr>
            </w:pPr>
            <w:r>
              <w:rPr>
                <w:rFonts w:hint="eastAsia" w:ascii="宋体" w:hAnsi="宋体" w:eastAsia="宋体" w:cs="宋体"/>
                <w:szCs w:val="21"/>
              </w:rPr>
              <w:t>10</w:t>
            </w:r>
          </w:p>
        </w:tc>
        <w:tc>
          <w:tcPr>
            <w:tcW w:w="1577"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投标费用</w:t>
            </w:r>
          </w:p>
        </w:tc>
        <w:tc>
          <w:tcPr>
            <w:tcW w:w="7463"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无论投标结果如何，投标人自行承担投标产生的一切费用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jc w:val="center"/>
        </w:trPr>
        <w:tc>
          <w:tcPr>
            <w:tcW w:w="713" w:type="dxa"/>
            <w:vAlign w:val="center"/>
          </w:tcPr>
          <w:p>
            <w:pPr>
              <w:adjustRightInd w:val="0"/>
              <w:snapToGrid w:val="0"/>
              <w:spacing w:before="156" w:beforeLines="50" w:line="300" w:lineRule="exact"/>
              <w:jc w:val="center"/>
              <w:rPr>
                <w:rFonts w:ascii="宋体" w:hAnsi="宋体" w:eastAsia="宋体" w:cs="宋体"/>
                <w:szCs w:val="21"/>
              </w:rPr>
            </w:pPr>
            <w:r>
              <w:rPr>
                <w:rFonts w:hint="eastAsia" w:ascii="宋体" w:hAnsi="宋体" w:eastAsia="宋体" w:cs="宋体"/>
                <w:szCs w:val="21"/>
              </w:rPr>
              <w:t>11</w:t>
            </w:r>
          </w:p>
        </w:tc>
        <w:tc>
          <w:tcPr>
            <w:tcW w:w="1577"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招标答疑</w:t>
            </w:r>
          </w:p>
        </w:tc>
        <w:tc>
          <w:tcPr>
            <w:tcW w:w="7463" w:type="dxa"/>
            <w:vAlign w:val="center"/>
          </w:tcPr>
          <w:p>
            <w:pPr>
              <w:spacing w:line="300" w:lineRule="exact"/>
              <w:jc w:val="center"/>
              <w:rPr>
                <w:rFonts w:ascii="宋体" w:hAnsi="宋体" w:eastAsia="宋体" w:cs="宋体"/>
                <w:szCs w:val="21"/>
              </w:rPr>
            </w:pPr>
            <w:bookmarkStart w:id="9" w:name="EBb270ba00efb04582a41de958e1c23cdd"/>
            <w:bookmarkEnd w:id="9"/>
            <w:r>
              <w:rPr>
                <w:rFonts w:hint="eastAsia" w:ascii="宋体" w:hAnsi="宋体" w:eastAsia="宋体" w:cs="宋体"/>
                <w:szCs w:val="21"/>
              </w:rPr>
              <w:t>投标人若有任何疑问，在发放招标文件3日内，以书面或邮件形式提出，招标人也将以书面或邮件形式予以澄清。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1" w:hRule="atLeast"/>
          <w:jc w:val="center"/>
        </w:trPr>
        <w:tc>
          <w:tcPr>
            <w:tcW w:w="713" w:type="dxa"/>
            <w:vAlign w:val="center"/>
          </w:tcPr>
          <w:p>
            <w:pPr>
              <w:adjustRightInd w:val="0"/>
              <w:snapToGrid w:val="0"/>
              <w:spacing w:before="156" w:beforeLines="50" w:line="300" w:lineRule="exact"/>
              <w:jc w:val="center"/>
              <w:rPr>
                <w:rFonts w:ascii="宋体" w:hAnsi="宋体" w:eastAsia="宋体" w:cs="宋体"/>
                <w:szCs w:val="21"/>
              </w:rPr>
            </w:pPr>
            <w:r>
              <w:rPr>
                <w:rFonts w:hint="eastAsia" w:ascii="宋体" w:hAnsi="宋体" w:eastAsia="宋体" w:cs="宋体"/>
                <w:szCs w:val="21"/>
              </w:rPr>
              <w:t>12</w:t>
            </w:r>
          </w:p>
        </w:tc>
        <w:tc>
          <w:tcPr>
            <w:tcW w:w="1577"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投标联系人</w:t>
            </w:r>
          </w:p>
        </w:tc>
        <w:tc>
          <w:tcPr>
            <w:tcW w:w="7463" w:type="dxa"/>
            <w:vAlign w:val="center"/>
          </w:tcPr>
          <w:p>
            <w:pPr>
              <w:spacing w:line="300" w:lineRule="exact"/>
              <w:jc w:val="center"/>
              <w:rPr>
                <w:rFonts w:hint="default" w:ascii="宋体" w:hAnsi="宋体" w:eastAsia="宋体" w:cs="宋体"/>
                <w:szCs w:val="21"/>
                <w:lang w:val="en-US" w:eastAsia="zh-CN"/>
              </w:rPr>
            </w:pPr>
            <w:r>
              <w:rPr>
                <w:rFonts w:hint="eastAsia" w:ascii="宋体" w:hAnsi="宋体" w:eastAsia="宋体" w:cs="宋体"/>
                <w:szCs w:val="21"/>
              </w:rPr>
              <w:t>商务联系人：</w:t>
            </w:r>
            <w:r>
              <w:rPr>
                <w:rFonts w:hint="eastAsia" w:ascii="宋体" w:hAnsi="宋体" w:eastAsia="宋体" w:cs="宋体"/>
                <w:szCs w:val="21"/>
                <w:lang w:val="en-US" w:eastAsia="zh-CN"/>
              </w:rPr>
              <w:t>彭伟伟</w:t>
            </w:r>
            <w:r>
              <w:rPr>
                <w:rFonts w:hint="eastAsia" w:ascii="宋体" w:hAnsi="宋体" w:eastAsia="宋体" w:cs="宋体"/>
                <w:szCs w:val="21"/>
              </w:rPr>
              <w:t xml:space="preserve">       联系电话：</w:t>
            </w:r>
            <w:r>
              <w:rPr>
                <w:rFonts w:hint="eastAsia" w:ascii="宋体" w:hAnsi="宋体" w:eastAsia="宋体" w:cs="宋体"/>
                <w:szCs w:val="21"/>
                <w:lang w:val="en-US" w:eastAsia="zh-CN"/>
              </w:rPr>
              <w:t>13076002998</w:t>
            </w:r>
          </w:p>
          <w:p>
            <w:pPr>
              <w:spacing w:line="300" w:lineRule="exact"/>
              <w:jc w:val="center"/>
              <w:rPr>
                <w:rFonts w:ascii="宋体" w:hAnsi="宋体" w:eastAsia="宋体" w:cs="宋体"/>
                <w:szCs w:val="21"/>
              </w:rPr>
            </w:pPr>
            <w:r>
              <w:rPr>
                <w:rFonts w:hint="eastAsia" w:ascii="宋体" w:hAnsi="宋体" w:eastAsia="宋体" w:cs="宋体"/>
                <w:szCs w:val="21"/>
              </w:rPr>
              <w:t>技术联系人：梁海燕       联系电话：13684207025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8" w:hRule="atLeast"/>
          <w:jc w:val="center"/>
        </w:trPr>
        <w:tc>
          <w:tcPr>
            <w:tcW w:w="713" w:type="dxa"/>
            <w:vAlign w:val="center"/>
          </w:tcPr>
          <w:p>
            <w:pPr>
              <w:adjustRightInd w:val="0"/>
              <w:snapToGrid w:val="0"/>
              <w:spacing w:before="156" w:beforeLines="50" w:line="300" w:lineRule="exact"/>
              <w:jc w:val="center"/>
              <w:rPr>
                <w:rFonts w:ascii="宋体" w:hAnsi="宋体" w:eastAsia="宋体" w:cs="宋体"/>
                <w:szCs w:val="21"/>
              </w:rPr>
            </w:pPr>
            <w:r>
              <w:rPr>
                <w:rFonts w:hint="eastAsia" w:ascii="宋体" w:hAnsi="宋体" w:eastAsia="宋体" w:cs="宋体"/>
                <w:szCs w:val="21"/>
              </w:rPr>
              <w:t>13</w:t>
            </w:r>
          </w:p>
        </w:tc>
        <w:tc>
          <w:tcPr>
            <w:tcW w:w="1577" w:type="dxa"/>
            <w:vAlign w:val="center"/>
          </w:tcPr>
          <w:p>
            <w:pPr>
              <w:spacing w:line="300" w:lineRule="exact"/>
              <w:jc w:val="center"/>
              <w:rPr>
                <w:rFonts w:ascii="宋体" w:hAnsi="宋体" w:eastAsia="宋体" w:cs="宋体"/>
                <w:bCs/>
                <w:szCs w:val="21"/>
              </w:rPr>
            </w:pPr>
            <w:r>
              <w:rPr>
                <w:rFonts w:hint="eastAsia" w:ascii="宋体" w:hAnsi="宋体" w:eastAsia="宋体" w:cs="宋体"/>
                <w:szCs w:val="21"/>
              </w:rPr>
              <w:t>投标</w:t>
            </w:r>
            <w:r>
              <w:rPr>
                <w:rFonts w:hint="eastAsia" w:ascii="宋体" w:hAnsi="宋体" w:eastAsia="宋体" w:cs="宋体"/>
                <w:bCs/>
                <w:szCs w:val="21"/>
              </w:rPr>
              <w:t>截止时间</w:t>
            </w:r>
          </w:p>
        </w:tc>
        <w:tc>
          <w:tcPr>
            <w:tcW w:w="7463" w:type="dxa"/>
            <w:vAlign w:val="center"/>
          </w:tcPr>
          <w:p>
            <w:pPr>
              <w:spacing w:line="300" w:lineRule="exact"/>
              <w:jc w:val="center"/>
              <w:rPr>
                <w:rFonts w:ascii="宋体" w:hAnsi="宋体" w:eastAsia="宋体" w:cs="宋体"/>
                <w:bCs/>
                <w:szCs w:val="21"/>
              </w:rPr>
            </w:pPr>
            <w:r>
              <w:rPr>
                <w:rFonts w:hint="eastAsia" w:ascii="宋体" w:hAnsi="宋体" w:eastAsia="宋体" w:cs="宋体"/>
                <w:szCs w:val="21"/>
              </w:rPr>
              <w:t>2023年</w:t>
            </w:r>
            <w:r>
              <w:rPr>
                <w:rFonts w:hint="eastAsia" w:ascii="宋体" w:hAnsi="宋体" w:eastAsia="宋体" w:cs="宋体"/>
                <w:szCs w:val="21"/>
                <w:lang w:val="en-US" w:eastAsia="zh-CN"/>
              </w:rPr>
              <w:t>6</w:t>
            </w:r>
            <w:r>
              <w:rPr>
                <w:rFonts w:hint="eastAsia" w:ascii="宋体" w:hAnsi="宋体" w:eastAsia="宋体" w:cs="宋体"/>
                <w:szCs w:val="21"/>
              </w:rPr>
              <w:t>月</w:t>
            </w:r>
            <w:r>
              <w:rPr>
                <w:rFonts w:hint="eastAsia" w:ascii="宋体" w:hAnsi="宋体" w:eastAsia="宋体" w:cs="宋体"/>
                <w:szCs w:val="21"/>
                <w:lang w:val="en-US" w:eastAsia="zh-CN"/>
              </w:rPr>
              <w:t>10</w:t>
            </w:r>
            <w:r>
              <w:rPr>
                <w:rFonts w:hint="eastAsia" w:ascii="宋体" w:hAnsi="宋体" w:eastAsia="宋体" w:cs="宋体"/>
                <w:szCs w:val="21"/>
              </w:rPr>
              <w:t>日17时00分（北京时间）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8" w:hRule="atLeast"/>
          <w:jc w:val="center"/>
        </w:trPr>
        <w:tc>
          <w:tcPr>
            <w:tcW w:w="713" w:type="dxa"/>
            <w:vAlign w:val="center"/>
          </w:tcPr>
          <w:p>
            <w:pPr>
              <w:adjustRightInd w:val="0"/>
              <w:snapToGrid w:val="0"/>
              <w:spacing w:before="156" w:beforeLines="50" w:line="300" w:lineRule="exact"/>
              <w:jc w:val="center"/>
              <w:rPr>
                <w:rFonts w:ascii="宋体" w:hAnsi="宋体" w:eastAsia="宋体" w:cs="宋体"/>
                <w:szCs w:val="21"/>
              </w:rPr>
            </w:pPr>
            <w:r>
              <w:rPr>
                <w:rFonts w:hint="eastAsia" w:ascii="宋体" w:hAnsi="宋体" w:eastAsia="宋体" w:cs="宋体"/>
                <w:szCs w:val="21"/>
              </w:rPr>
              <w:t>14</w:t>
            </w:r>
          </w:p>
        </w:tc>
        <w:tc>
          <w:tcPr>
            <w:tcW w:w="1577" w:type="dxa"/>
            <w:vAlign w:val="center"/>
          </w:tcPr>
          <w:p>
            <w:pPr>
              <w:adjustRightInd w:val="0"/>
              <w:snapToGrid w:val="0"/>
              <w:spacing w:before="156" w:beforeLines="50" w:line="300" w:lineRule="exact"/>
              <w:jc w:val="center"/>
              <w:rPr>
                <w:rFonts w:ascii="宋体" w:hAnsi="宋体" w:eastAsia="宋体" w:cs="宋体"/>
                <w:bCs/>
                <w:szCs w:val="21"/>
              </w:rPr>
            </w:pPr>
            <w:r>
              <w:rPr>
                <w:rFonts w:hint="eastAsia" w:ascii="宋体" w:hAnsi="宋体" w:eastAsia="宋体" w:cs="宋体"/>
                <w:bCs/>
                <w:szCs w:val="21"/>
              </w:rPr>
              <w:t>标书邮寄地址</w:t>
            </w:r>
          </w:p>
        </w:tc>
        <w:tc>
          <w:tcPr>
            <w:tcW w:w="7463"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四川省达州市天然气能源化工园区（达州玖源新材料有限公司）</w:t>
            </w:r>
          </w:p>
          <w:p>
            <w:pPr>
              <w:spacing w:line="300" w:lineRule="exact"/>
              <w:jc w:val="center"/>
              <w:rPr>
                <w:rFonts w:ascii="宋体" w:hAnsi="宋体" w:eastAsia="宋体" w:cs="宋体"/>
                <w:szCs w:val="21"/>
              </w:rPr>
            </w:pPr>
            <w:r>
              <w:rPr>
                <w:rFonts w:hint="eastAsia" w:ascii="宋体" w:hAnsi="宋体" w:eastAsia="宋体" w:cs="宋体"/>
                <w:szCs w:val="21"/>
              </w:rPr>
              <w:t>收件人：</w:t>
            </w:r>
            <w:r>
              <w:rPr>
                <w:rFonts w:hint="eastAsia" w:ascii="宋体" w:hAnsi="宋体" w:eastAsia="宋体" w:cs="宋体"/>
                <w:szCs w:val="21"/>
                <w:lang w:val="en-US" w:eastAsia="zh-CN"/>
              </w:rPr>
              <w:t>彭伟伟</w:t>
            </w:r>
            <w:r>
              <w:rPr>
                <w:rFonts w:hint="eastAsia" w:ascii="宋体" w:hAnsi="宋体" w:eastAsia="宋体" w:cs="宋体"/>
                <w:szCs w:val="21"/>
              </w:rPr>
              <w:t xml:space="preserve">    联系电话：</w:t>
            </w:r>
            <w:r>
              <w:rPr>
                <w:rFonts w:hint="eastAsia" w:ascii="宋体" w:hAnsi="宋体" w:eastAsia="宋体" w:cs="宋体"/>
                <w:szCs w:val="21"/>
                <w:lang w:val="en-US" w:eastAsia="zh-CN"/>
              </w:rPr>
              <w:t>13076002998</w:t>
            </w:r>
            <w:r>
              <w:rPr>
                <w:rFonts w:hint="eastAsia" w:ascii="宋体" w:hAnsi="宋体" w:eastAsia="宋体" w:cs="宋体"/>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8" w:hRule="atLeast"/>
          <w:jc w:val="center"/>
        </w:trPr>
        <w:tc>
          <w:tcPr>
            <w:tcW w:w="713" w:type="dxa"/>
            <w:vAlign w:val="center"/>
          </w:tcPr>
          <w:p>
            <w:pPr>
              <w:adjustRightInd w:val="0"/>
              <w:snapToGrid w:val="0"/>
              <w:spacing w:before="156" w:beforeLines="50" w:line="300" w:lineRule="exact"/>
              <w:jc w:val="center"/>
              <w:rPr>
                <w:rFonts w:ascii="宋体" w:hAnsi="宋体" w:eastAsia="宋体" w:cs="宋体"/>
                <w:szCs w:val="21"/>
              </w:rPr>
            </w:pPr>
            <w:r>
              <w:rPr>
                <w:rFonts w:ascii="宋体" w:hAnsi="宋体" w:eastAsia="宋体" w:cs="宋体"/>
                <w:szCs w:val="21"/>
              </w:rPr>
              <w:t>15</w:t>
            </w:r>
          </w:p>
        </w:tc>
        <w:tc>
          <w:tcPr>
            <w:tcW w:w="1577"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投标保证金</w:t>
            </w:r>
          </w:p>
        </w:tc>
        <w:tc>
          <w:tcPr>
            <w:tcW w:w="7463" w:type="dxa"/>
          </w:tcPr>
          <w:p>
            <w:pPr>
              <w:spacing w:line="30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电汇：</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0000.00元（大写：</w:t>
            </w:r>
            <w:r>
              <w:rPr>
                <w:rFonts w:hint="eastAsia" w:ascii="宋体" w:hAnsi="宋体" w:eastAsia="宋体" w:cs="宋体"/>
                <w:color w:val="auto"/>
                <w:szCs w:val="21"/>
                <w:highlight w:val="none"/>
                <w:lang w:val="en-US" w:eastAsia="zh-CN"/>
              </w:rPr>
              <w:t>伍万</w:t>
            </w:r>
            <w:r>
              <w:rPr>
                <w:rFonts w:hint="eastAsia" w:ascii="宋体" w:hAnsi="宋体" w:eastAsia="宋体" w:cs="宋体"/>
                <w:color w:val="auto"/>
                <w:szCs w:val="21"/>
                <w:highlight w:val="none"/>
              </w:rPr>
              <w:t>元整）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备注：保证金缴纳时需注明某项目保证金，即“</w:t>
            </w:r>
            <w:r>
              <w:rPr>
                <w:rFonts w:hint="eastAsia" w:ascii="宋体" w:hAnsi="宋体" w:eastAsia="宋体" w:cs="宋体"/>
                <w:color w:val="auto"/>
                <w:szCs w:val="21"/>
                <w:highlight w:val="none"/>
              </w:rPr>
              <w:t>玖源公司公路短驳运输项目</w:t>
            </w:r>
            <w:r>
              <w:rPr>
                <w:rFonts w:hint="eastAsia" w:ascii="宋体" w:hAnsi="宋体" w:eastAsia="宋体" w:cs="宋体"/>
                <w:color w:val="auto"/>
                <w:szCs w:val="21"/>
                <w:highlight w:val="none"/>
                <w:lang w:val="en-US" w:eastAsia="zh-CN"/>
              </w:rPr>
              <w:t>投标保证金”</w:t>
            </w:r>
            <w:r>
              <w:rPr>
                <w:rFonts w:hint="eastAsia" w:ascii="宋体" w:hAnsi="宋体" w:eastAsia="宋体" w:cs="宋体"/>
                <w:color w:val="auto"/>
                <w:szCs w:val="21"/>
                <w:highlight w:val="none"/>
                <w:lang w:eastAsia="zh-CN"/>
              </w:rPr>
              <w:t>）</w:t>
            </w:r>
          </w:p>
          <w:p>
            <w:pPr>
              <w:numPr>
                <w:ilvl w:val="0"/>
                <w:numId w:val="3"/>
              </w:numPr>
              <w:spacing w:line="300" w:lineRule="exact"/>
              <w:jc w:val="left"/>
              <w:rPr>
                <w:rFonts w:hint="eastAsia" w:ascii="宋体" w:hAnsi="宋体" w:eastAsia="宋体" w:cs="宋体"/>
                <w:szCs w:val="21"/>
              </w:rPr>
            </w:pPr>
            <w:r>
              <w:rPr>
                <w:rFonts w:hint="eastAsia" w:ascii="宋体" w:hAnsi="宋体" w:eastAsia="宋体" w:cs="宋体"/>
                <w:szCs w:val="21"/>
              </w:rPr>
              <w:t>单位名称：四川常成玖源科技发展有限公司</w:t>
            </w:r>
          </w:p>
          <w:p>
            <w:pPr>
              <w:numPr>
                <w:ilvl w:val="0"/>
                <w:numId w:val="0"/>
              </w:numPr>
              <w:spacing w:line="300" w:lineRule="exact"/>
              <w:jc w:val="left"/>
              <w:rPr>
                <w:rFonts w:hint="eastAsia" w:ascii="宋体" w:hAnsi="宋体" w:eastAsia="宋体" w:cs="宋体"/>
                <w:szCs w:val="21"/>
              </w:rPr>
            </w:pPr>
            <w:r>
              <w:rPr>
                <w:rFonts w:hint="eastAsia" w:ascii="宋体" w:hAnsi="宋体" w:eastAsia="宋体" w:cs="宋体"/>
                <w:sz w:val="21"/>
                <w:szCs w:val="21"/>
                <w:lang w:eastAsia="zh-CN"/>
              </w:rPr>
              <w:t>开户信息：工商银行广安前锋支行</w:t>
            </w:r>
          </w:p>
          <w:p>
            <w:pPr>
              <w:spacing w:line="300" w:lineRule="exact"/>
              <w:jc w:val="left"/>
              <w:rPr>
                <w:rFonts w:ascii="宋体" w:hAnsi="宋体" w:eastAsia="宋体" w:cs="宋体"/>
                <w:szCs w:val="21"/>
              </w:rPr>
            </w:pPr>
            <w:r>
              <w:rPr>
                <w:rFonts w:hint="eastAsia" w:ascii="宋体" w:hAnsi="宋体" w:eastAsia="宋体" w:cs="宋体"/>
                <w:szCs w:val="21"/>
              </w:rPr>
              <w:t>账号：2316</w:t>
            </w:r>
            <w:r>
              <w:rPr>
                <w:rFonts w:hint="eastAsia" w:ascii="宋体" w:hAnsi="宋体" w:eastAsia="宋体" w:cs="宋体"/>
                <w:szCs w:val="21"/>
                <w:lang w:val="en-US" w:eastAsia="zh-CN"/>
              </w:rPr>
              <w:t xml:space="preserve"> </w:t>
            </w:r>
            <w:r>
              <w:rPr>
                <w:rFonts w:hint="eastAsia" w:ascii="宋体" w:hAnsi="宋体" w:eastAsia="宋体" w:cs="宋体"/>
                <w:szCs w:val="21"/>
              </w:rPr>
              <w:t>5524</w:t>
            </w:r>
            <w:r>
              <w:rPr>
                <w:rFonts w:hint="eastAsia" w:ascii="宋体" w:hAnsi="宋体" w:eastAsia="宋体" w:cs="宋体"/>
                <w:szCs w:val="21"/>
                <w:lang w:val="en-US" w:eastAsia="zh-CN"/>
              </w:rPr>
              <w:t xml:space="preserve"> </w:t>
            </w:r>
            <w:r>
              <w:rPr>
                <w:rFonts w:hint="eastAsia" w:ascii="宋体" w:hAnsi="宋体" w:eastAsia="宋体" w:cs="宋体"/>
                <w:szCs w:val="21"/>
              </w:rPr>
              <w:t>1910</w:t>
            </w:r>
            <w:r>
              <w:rPr>
                <w:rFonts w:hint="eastAsia" w:ascii="宋体" w:hAnsi="宋体" w:eastAsia="宋体" w:cs="宋体"/>
                <w:szCs w:val="21"/>
                <w:lang w:val="en-US" w:eastAsia="zh-CN"/>
              </w:rPr>
              <w:t xml:space="preserve"> </w:t>
            </w:r>
            <w:r>
              <w:rPr>
                <w:rFonts w:hint="eastAsia" w:ascii="宋体" w:hAnsi="宋体" w:eastAsia="宋体" w:cs="宋体"/>
                <w:szCs w:val="21"/>
              </w:rPr>
              <w:t>0061</w:t>
            </w:r>
            <w:r>
              <w:rPr>
                <w:rFonts w:hint="eastAsia" w:ascii="宋体" w:hAnsi="宋体" w:eastAsia="宋体" w:cs="宋体"/>
                <w:szCs w:val="21"/>
                <w:lang w:val="en-US" w:eastAsia="zh-CN"/>
              </w:rPr>
              <w:t xml:space="preserve"> </w:t>
            </w:r>
            <w:r>
              <w:rPr>
                <w:rFonts w:hint="eastAsia" w:ascii="宋体" w:hAnsi="宋体" w:eastAsia="宋体" w:cs="宋体"/>
                <w:szCs w:val="21"/>
              </w:rPr>
              <w:t>562</w:t>
            </w:r>
          </w:p>
          <w:p>
            <w:pPr>
              <w:spacing w:line="300" w:lineRule="exact"/>
              <w:jc w:val="left"/>
              <w:rPr>
                <w:rFonts w:ascii="宋体" w:hAnsi="宋体" w:eastAsia="宋体" w:cs="宋体"/>
                <w:szCs w:val="21"/>
              </w:rPr>
            </w:pPr>
            <w:r>
              <w:rPr>
                <w:rFonts w:hint="eastAsia" w:ascii="宋体" w:hAnsi="宋体" w:eastAsia="宋体" w:cs="宋体"/>
                <w:szCs w:val="21"/>
              </w:rPr>
              <w:t>2、缴纳截止时间：2023年</w:t>
            </w:r>
            <w:r>
              <w:rPr>
                <w:rFonts w:hint="eastAsia" w:ascii="宋体" w:hAnsi="宋体" w:eastAsia="宋体" w:cs="宋体"/>
                <w:szCs w:val="21"/>
                <w:lang w:val="en-US" w:eastAsia="zh-CN"/>
              </w:rPr>
              <w:t>6</w:t>
            </w:r>
            <w:r>
              <w:rPr>
                <w:rFonts w:hint="eastAsia" w:ascii="宋体" w:hAnsi="宋体" w:eastAsia="宋体" w:cs="宋体"/>
                <w:szCs w:val="21"/>
              </w:rPr>
              <w:t>月</w:t>
            </w:r>
            <w:r>
              <w:rPr>
                <w:rFonts w:hint="eastAsia" w:ascii="宋体" w:hAnsi="宋体" w:eastAsia="宋体" w:cs="宋体"/>
                <w:szCs w:val="21"/>
                <w:lang w:val="en-US" w:eastAsia="zh-CN"/>
              </w:rPr>
              <w:t>10</w:t>
            </w:r>
            <w:r>
              <w:rPr>
                <w:rFonts w:hint="eastAsia" w:ascii="宋体" w:hAnsi="宋体" w:eastAsia="宋体" w:cs="宋体"/>
                <w:szCs w:val="21"/>
              </w:rPr>
              <w:t>日17时 00分之前（北京时间）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7" w:hRule="atLeast"/>
          <w:jc w:val="center"/>
        </w:trPr>
        <w:tc>
          <w:tcPr>
            <w:tcW w:w="713" w:type="dxa"/>
          </w:tcPr>
          <w:p>
            <w:pPr>
              <w:adjustRightInd w:val="0"/>
              <w:snapToGrid w:val="0"/>
              <w:spacing w:before="156" w:beforeLines="50" w:line="300" w:lineRule="exact"/>
              <w:jc w:val="center"/>
              <w:rPr>
                <w:rFonts w:ascii="宋体" w:hAnsi="宋体" w:eastAsia="宋体" w:cs="宋体"/>
                <w:szCs w:val="21"/>
              </w:rPr>
            </w:pPr>
            <w:r>
              <w:rPr>
                <w:rFonts w:ascii="宋体" w:hAnsi="宋体" w:eastAsia="宋体" w:cs="宋体"/>
                <w:szCs w:val="21"/>
              </w:rPr>
              <w:t>16</w:t>
            </w:r>
          </w:p>
        </w:tc>
        <w:tc>
          <w:tcPr>
            <w:tcW w:w="1577" w:type="dxa"/>
          </w:tcPr>
          <w:p>
            <w:pPr>
              <w:adjustRightInd w:val="0"/>
              <w:snapToGrid w:val="0"/>
              <w:spacing w:before="156" w:beforeLines="50" w:line="300" w:lineRule="exact"/>
              <w:jc w:val="center"/>
              <w:rPr>
                <w:rFonts w:ascii="宋体" w:hAnsi="宋体" w:eastAsia="宋体" w:cs="宋体"/>
                <w:szCs w:val="21"/>
              </w:rPr>
            </w:pPr>
            <w:r>
              <w:rPr>
                <w:rFonts w:hint="eastAsia" w:ascii="宋体" w:hAnsi="宋体" w:eastAsia="宋体" w:cs="宋体"/>
                <w:szCs w:val="21"/>
              </w:rPr>
              <w:t>投标响应文件份数及要求</w:t>
            </w:r>
          </w:p>
        </w:tc>
        <w:tc>
          <w:tcPr>
            <w:tcW w:w="7463" w:type="dxa"/>
            <w:vAlign w:val="center"/>
          </w:tcPr>
          <w:p>
            <w:pPr>
              <w:spacing w:line="300" w:lineRule="exact"/>
              <w:jc w:val="left"/>
              <w:rPr>
                <w:rFonts w:ascii="宋体" w:hAnsi="宋体" w:eastAsia="宋体" w:cs="宋体"/>
                <w:szCs w:val="21"/>
              </w:rPr>
            </w:pPr>
            <w:r>
              <w:rPr>
                <w:rFonts w:hint="eastAsia" w:ascii="宋体" w:hAnsi="宋体" w:eastAsia="宋体" w:cs="宋体"/>
                <w:szCs w:val="21"/>
              </w:rPr>
              <w:t>正本：</w:t>
            </w:r>
            <w:r>
              <w:rPr>
                <w:rFonts w:hint="eastAsia" w:ascii="宋体" w:hAnsi="宋体" w:eastAsia="宋体" w:cs="宋体"/>
                <w:szCs w:val="21"/>
                <w:u w:val="single"/>
              </w:rPr>
              <w:t>壹份</w:t>
            </w:r>
            <w:r>
              <w:rPr>
                <w:rFonts w:hint="eastAsia" w:ascii="宋体" w:hAnsi="宋体" w:eastAsia="宋体" w:cs="宋体"/>
                <w:szCs w:val="21"/>
              </w:rPr>
              <w:t>； 副本：</w:t>
            </w:r>
            <w:r>
              <w:rPr>
                <w:rFonts w:hint="eastAsia" w:ascii="宋体" w:hAnsi="宋体" w:eastAsia="宋体" w:cs="宋体"/>
                <w:szCs w:val="21"/>
                <w:u w:val="single"/>
              </w:rPr>
              <w:t>贰份</w:t>
            </w:r>
            <w:r>
              <w:rPr>
                <w:rFonts w:hint="eastAsia" w:ascii="宋体" w:hAnsi="宋体" w:eastAsia="宋体" w:cs="宋体"/>
                <w:szCs w:val="21"/>
              </w:rPr>
              <w:t>； 其他：电子文件</w:t>
            </w:r>
            <w:r>
              <w:rPr>
                <w:rFonts w:hint="eastAsia" w:ascii="宋体" w:hAnsi="宋体" w:eastAsia="宋体" w:cs="宋体"/>
                <w:szCs w:val="21"/>
                <w:u w:val="single"/>
              </w:rPr>
              <w:t>壹份</w:t>
            </w:r>
            <w:r>
              <w:rPr>
                <w:rFonts w:hint="eastAsia" w:ascii="宋体" w:hAnsi="宋体" w:eastAsia="宋体" w:cs="宋体"/>
                <w:szCs w:val="21"/>
              </w:rPr>
              <w:t>（U盘）</w:t>
            </w:r>
          </w:p>
          <w:p>
            <w:pPr>
              <w:spacing w:line="300" w:lineRule="exact"/>
              <w:jc w:val="left"/>
              <w:rPr>
                <w:rFonts w:ascii="宋体" w:hAnsi="宋体" w:eastAsia="宋体" w:cs="宋体"/>
                <w:szCs w:val="21"/>
              </w:rPr>
            </w:pPr>
            <w:r>
              <w:rPr>
                <w:rFonts w:hint="eastAsia" w:ascii="宋体" w:hAnsi="宋体" w:eastAsia="宋体" w:cs="宋体"/>
                <w:b/>
                <w:bCs/>
                <w:szCs w:val="21"/>
                <w:highlight w:val="none"/>
                <w:lang w:val="en-US" w:eastAsia="zh-CN"/>
              </w:rPr>
              <w:t>价格表、</w:t>
            </w:r>
            <w:r>
              <w:rPr>
                <w:rFonts w:hint="eastAsia" w:ascii="宋体" w:hAnsi="宋体" w:eastAsia="宋体" w:cs="宋体"/>
                <w:b/>
                <w:bCs/>
                <w:szCs w:val="21"/>
                <w:highlight w:val="none"/>
              </w:rPr>
              <w:t>商务标和技术标必</w:t>
            </w:r>
            <w:r>
              <w:rPr>
                <w:rFonts w:hint="eastAsia" w:ascii="宋体" w:hAnsi="宋体" w:eastAsia="宋体" w:cs="宋体"/>
                <w:b/>
                <w:bCs/>
                <w:szCs w:val="21"/>
              </w:rPr>
              <w:t>须分开装订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7" w:hRule="atLeast"/>
          <w:jc w:val="center"/>
        </w:trPr>
        <w:tc>
          <w:tcPr>
            <w:tcW w:w="713" w:type="dxa"/>
          </w:tcPr>
          <w:p>
            <w:pPr>
              <w:adjustRightInd w:val="0"/>
              <w:snapToGrid w:val="0"/>
              <w:spacing w:before="156" w:beforeLines="50" w:line="300" w:lineRule="exact"/>
              <w:jc w:val="center"/>
              <w:rPr>
                <w:rFonts w:ascii="宋体" w:hAnsi="宋体" w:eastAsia="宋体" w:cs="宋体"/>
                <w:szCs w:val="21"/>
              </w:rPr>
            </w:pPr>
            <w:r>
              <w:rPr>
                <w:rFonts w:hint="eastAsia" w:ascii="宋体" w:hAnsi="宋体" w:eastAsia="宋体" w:cs="宋体"/>
                <w:szCs w:val="21"/>
              </w:rPr>
              <w:t>17</w:t>
            </w:r>
          </w:p>
        </w:tc>
        <w:tc>
          <w:tcPr>
            <w:tcW w:w="1577" w:type="dxa"/>
          </w:tcPr>
          <w:p>
            <w:pPr>
              <w:adjustRightInd w:val="0"/>
              <w:snapToGrid w:val="0"/>
              <w:spacing w:before="156" w:beforeLines="50" w:line="300" w:lineRule="exact"/>
              <w:jc w:val="center"/>
              <w:rPr>
                <w:rFonts w:ascii="宋体" w:hAnsi="宋体" w:eastAsia="宋体" w:cs="宋体"/>
                <w:b/>
                <w:bCs/>
                <w:color w:val="FF0000"/>
                <w:szCs w:val="21"/>
              </w:rPr>
            </w:pPr>
            <w:r>
              <w:rPr>
                <w:rFonts w:hint="eastAsia" w:ascii="宋体" w:hAnsi="宋体" w:eastAsia="宋体" w:cs="宋体"/>
                <w:b/>
                <w:bCs/>
                <w:color w:val="FF0000"/>
                <w:szCs w:val="21"/>
              </w:rPr>
              <w:t>投诉渠道</w:t>
            </w:r>
          </w:p>
        </w:tc>
        <w:tc>
          <w:tcPr>
            <w:tcW w:w="7463" w:type="dxa"/>
            <w:vAlign w:val="center"/>
          </w:tcPr>
          <w:p>
            <w:pPr>
              <w:spacing w:line="300" w:lineRule="exact"/>
              <w:jc w:val="center"/>
              <w:rPr>
                <w:rFonts w:ascii="宋体" w:hAnsi="宋体" w:eastAsia="宋体" w:cs="宋体"/>
                <w:b/>
                <w:bCs/>
                <w:color w:val="FF0000"/>
                <w:szCs w:val="21"/>
              </w:rPr>
            </w:pPr>
            <w:r>
              <w:rPr>
                <w:rFonts w:hint="eastAsia" w:ascii="宋体" w:hAnsi="宋体" w:eastAsia="宋体" w:cs="宋体"/>
                <w:b/>
                <w:bCs/>
                <w:color w:val="FF0000"/>
                <w:szCs w:val="21"/>
              </w:rPr>
              <w:t>联系人：王进      联系电话：13585449453</w:t>
            </w:r>
          </w:p>
          <w:p>
            <w:pPr>
              <w:spacing w:line="300" w:lineRule="exact"/>
              <w:jc w:val="center"/>
              <w:rPr>
                <w:rFonts w:ascii="宋体" w:hAnsi="宋体" w:eastAsia="宋体" w:cs="宋体"/>
                <w:b/>
                <w:bCs/>
                <w:color w:val="FF0000"/>
                <w:szCs w:val="21"/>
              </w:rPr>
            </w:pPr>
            <w:r>
              <w:rPr>
                <w:rFonts w:hint="eastAsia" w:ascii="宋体" w:hAnsi="宋体" w:eastAsia="宋体" w:cs="宋体"/>
                <w:b/>
                <w:bCs/>
                <w:color w:val="FF0000"/>
                <w:szCs w:val="21"/>
              </w:rPr>
              <w:t>联系人：江涛      联系电话：15123003232</w:t>
            </w:r>
          </w:p>
        </w:tc>
      </w:tr>
    </w:tbl>
    <w:p>
      <w:pPr>
        <w:pStyle w:val="17"/>
        <w:widowControl/>
        <w:spacing w:beforeAutospacing="0" w:afterAutospacing="0" w:line="360" w:lineRule="auto"/>
        <w:rPr>
          <w:rStyle w:val="22"/>
          <w:rFonts w:asciiTheme="minorEastAsia" w:hAnsiTheme="minorEastAsia" w:cstheme="minorEastAsia"/>
        </w:rPr>
      </w:pPr>
      <w:bookmarkStart w:id="10" w:name="_Toc73427786"/>
      <w:bookmarkEnd w:id="10"/>
      <w:bookmarkStart w:id="11" w:name="_Toc73427782"/>
      <w:bookmarkEnd w:id="11"/>
      <w:bookmarkStart w:id="12" w:name="_Toc73427778"/>
      <w:bookmarkEnd w:id="12"/>
    </w:p>
    <w:p>
      <w:pPr>
        <w:pStyle w:val="17"/>
        <w:widowControl/>
        <w:spacing w:beforeAutospacing="0" w:afterAutospacing="0" w:line="360" w:lineRule="auto"/>
        <w:ind w:firstLine="482" w:firstLineChars="200"/>
        <w:rPr>
          <w:rStyle w:val="22"/>
          <w:rFonts w:asciiTheme="minorEastAsia" w:hAnsiTheme="minorEastAsia" w:cstheme="minorEastAsia"/>
        </w:rPr>
      </w:pPr>
      <w:r>
        <w:rPr>
          <w:rStyle w:val="22"/>
          <w:rFonts w:hint="eastAsia" w:asciiTheme="minorEastAsia" w:hAnsiTheme="minorEastAsia" w:cstheme="minorEastAsia"/>
        </w:rPr>
        <w:t>一、投标文件的编制</w:t>
      </w:r>
      <w:bookmarkStart w:id="13" w:name="_Toc73427787"/>
      <w:bookmarkEnd w:id="13"/>
    </w:p>
    <w:p>
      <w:pPr>
        <w:pStyle w:val="17"/>
        <w:widowControl/>
        <w:spacing w:beforeAutospacing="0" w:afterAutospacing="0" w:line="360" w:lineRule="auto"/>
        <w:ind w:firstLine="482" w:firstLineChars="200"/>
        <w:rPr>
          <w:rStyle w:val="22"/>
          <w:rFonts w:asciiTheme="minorEastAsia" w:hAnsiTheme="minorEastAsia" w:cstheme="minorEastAsia"/>
        </w:rPr>
      </w:pPr>
      <w:r>
        <w:rPr>
          <w:rStyle w:val="22"/>
          <w:rFonts w:hint="eastAsia" w:asciiTheme="minorEastAsia" w:hAnsiTheme="minorEastAsia" w:cstheme="minorEastAsia"/>
        </w:rPr>
        <w:t>1．投标的语言</w:t>
      </w:r>
    </w:p>
    <w:p>
      <w:pPr>
        <w:pStyle w:val="17"/>
        <w:widowControl/>
        <w:spacing w:beforeAutospacing="0" w:afterAutospacing="0" w:line="360" w:lineRule="auto"/>
        <w:ind w:firstLine="480" w:firstLineChars="200"/>
        <w:rPr>
          <w:rFonts w:asciiTheme="minorEastAsia" w:hAnsiTheme="minorEastAsia" w:cstheme="minorEastAsia"/>
        </w:rPr>
      </w:pPr>
      <w:r>
        <w:rPr>
          <w:rFonts w:hint="eastAsia" w:asciiTheme="minorEastAsia" w:hAnsiTheme="minorEastAsia" w:cstheme="minorEastAsia"/>
        </w:rPr>
        <w:t>投标人提交的投标文件以及投标人与招标人就有关投标的所有来往函件均应使用中文书写。</w:t>
      </w:r>
      <w:bookmarkStart w:id="14" w:name="_Toc73427788"/>
      <w:bookmarkEnd w:id="14"/>
    </w:p>
    <w:p>
      <w:pPr>
        <w:pStyle w:val="17"/>
        <w:widowControl/>
        <w:numPr>
          <w:ilvl w:val="0"/>
          <w:numId w:val="4"/>
        </w:numPr>
        <w:spacing w:beforeAutospacing="0" w:afterAutospacing="0" w:line="360" w:lineRule="auto"/>
        <w:ind w:firstLine="482" w:firstLineChars="200"/>
        <w:rPr>
          <w:rStyle w:val="22"/>
          <w:rFonts w:asciiTheme="minorEastAsia" w:hAnsiTheme="minorEastAsia" w:cstheme="minorEastAsia"/>
        </w:rPr>
      </w:pPr>
      <w:r>
        <w:rPr>
          <w:rStyle w:val="22"/>
          <w:rFonts w:hint="eastAsia" w:asciiTheme="minorEastAsia" w:hAnsiTheme="minorEastAsia" w:cstheme="minorEastAsia"/>
        </w:rPr>
        <w:t>投标响应文件的组成</w:t>
      </w:r>
    </w:p>
    <w:p>
      <w:pPr>
        <w:spacing w:line="460" w:lineRule="exact"/>
        <w:ind w:firstLine="480" w:firstLineChars="200"/>
        <w:rPr>
          <w:rStyle w:val="22"/>
          <w:rFonts w:asciiTheme="minorEastAsia" w:hAnsiTheme="minorEastAsia" w:cstheme="minorEastAsia"/>
        </w:rPr>
      </w:pPr>
      <w:r>
        <w:rPr>
          <w:rFonts w:hint="eastAsia" w:ascii="宋体" w:hAnsi="宋体"/>
          <w:sz w:val="24"/>
        </w:rPr>
        <w:t>1</w:t>
      </w:r>
      <w:r>
        <w:rPr>
          <w:rFonts w:ascii="宋体" w:hAnsi="宋体"/>
          <w:sz w:val="24"/>
        </w:rPr>
        <w:t xml:space="preserve">. </w:t>
      </w:r>
      <w:bookmarkStart w:id="15" w:name="page13"/>
      <w:bookmarkEnd w:id="15"/>
      <w:r>
        <w:rPr>
          <w:rFonts w:hint="eastAsia" w:ascii="宋体" w:hAnsi="宋体"/>
          <w:sz w:val="24"/>
        </w:rPr>
        <w:t>投标</w:t>
      </w:r>
      <w:r>
        <w:rPr>
          <w:rFonts w:ascii="宋体" w:hAnsi="宋体"/>
          <w:sz w:val="24"/>
        </w:rPr>
        <w:t>响应文件应分为</w:t>
      </w:r>
      <w:r>
        <w:rPr>
          <w:rFonts w:hint="eastAsia" w:ascii="宋体" w:hAnsi="宋体"/>
          <w:sz w:val="24"/>
        </w:rPr>
        <w:t>“价格标”、</w:t>
      </w:r>
      <w:r>
        <w:rPr>
          <w:rFonts w:ascii="宋体" w:hAnsi="宋体"/>
          <w:sz w:val="24"/>
        </w:rPr>
        <w:t>“商务</w:t>
      </w:r>
      <w:r>
        <w:rPr>
          <w:rFonts w:hint="eastAsia" w:ascii="宋体" w:hAnsi="宋体"/>
          <w:sz w:val="24"/>
        </w:rPr>
        <w:t>标</w:t>
      </w:r>
      <w:r>
        <w:rPr>
          <w:rFonts w:ascii="宋体" w:hAnsi="宋体"/>
          <w:sz w:val="24"/>
        </w:rPr>
        <w:t>”和“技术</w:t>
      </w:r>
      <w:r>
        <w:rPr>
          <w:rFonts w:hint="eastAsia" w:ascii="宋体" w:hAnsi="宋体"/>
          <w:sz w:val="24"/>
        </w:rPr>
        <w:t>标</w:t>
      </w:r>
      <w:r>
        <w:rPr>
          <w:rFonts w:ascii="宋体" w:hAnsi="宋体"/>
          <w:sz w:val="24"/>
        </w:rPr>
        <w:t>”</w:t>
      </w:r>
      <w:r>
        <w:rPr>
          <w:rFonts w:hint="eastAsia" w:ascii="宋体" w:hAnsi="宋体"/>
          <w:sz w:val="24"/>
        </w:rPr>
        <w:t>三</w:t>
      </w:r>
      <w:r>
        <w:rPr>
          <w:rFonts w:ascii="宋体" w:hAnsi="宋体"/>
          <w:sz w:val="24"/>
        </w:rPr>
        <w:t>个部分组成。</w:t>
      </w:r>
    </w:p>
    <w:p>
      <w:pPr>
        <w:tabs>
          <w:tab w:val="left" w:pos="500"/>
        </w:tabs>
        <w:spacing w:line="460" w:lineRule="exact"/>
        <w:ind w:firstLine="480" w:firstLineChars="200"/>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 xml:space="preserve"> 应按第三章“投标文件格式”进行编写，如有必要，可以增加附页，作为投标响应文件的组成部分。</w:t>
      </w:r>
    </w:p>
    <w:p>
      <w:pPr>
        <w:pStyle w:val="17"/>
        <w:widowControl/>
        <w:spacing w:beforeAutospacing="0" w:afterAutospacing="0" w:line="360" w:lineRule="auto"/>
        <w:ind w:firstLine="516" w:firstLineChars="214"/>
        <w:rPr>
          <w:rStyle w:val="22"/>
          <w:rFonts w:asciiTheme="minorEastAsia" w:hAnsiTheme="minorEastAsia" w:cstheme="minorEastAsia"/>
        </w:rPr>
      </w:pPr>
      <w:bookmarkStart w:id="16" w:name="_Toc73427789"/>
      <w:bookmarkEnd w:id="16"/>
      <w:r>
        <w:rPr>
          <w:rStyle w:val="22"/>
          <w:rFonts w:hint="eastAsia" w:asciiTheme="minorEastAsia" w:hAnsiTheme="minorEastAsia" w:cstheme="minorEastAsia"/>
        </w:rPr>
        <w:t>3.报价要求</w:t>
      </w:r>
    </w:p>
    <w:p>
      <w:pPr>
        <w:tabs>
          <w:tab w:val="left" w:pos="628"/>
        </w:tabs>
        <w:spacing w:line="460" w:lineRule="exact"/>
        <w:ind w:firstLine="480" w:firstLineChars="200"/>
        <w:rPr>
          <w:rFonts w:ascii="宋体" w:hAnsi="宋体"/>
          <w:sz w:val="24"/>
        </w:rPr>
      </w:pPr>
      <w:r>
        <w:rPr>
          <w:rFonts w:hint="eastAsia" w:ascii="宋体" w:hAnsi="宋体"/>
          <w:sz w:val="24"/>
        </w:rPr>
        <w:t>3.1</w:t>
      </w:r>
      <w:r>
        <w:rPr>
          <w:rFonts w:ascii="宋体" w:hAnsi="宋体"/>
          <w:sz w:val="24"/>
        </w:rPr>
        <w:t>供应商均需</w:t>
      </w:r>
      <w:r>
        <w:rPr>
          <w:rFonts w:hint="eastAsia" w:ascii="宋体" w:hAnsi="宋体"/>
          <w:sz w:val="24"/>
        </w:rPr>
        <w:t>提供</w:t>
      </w:r>
      <w:r>
        <w:rPr>
          <w:rFonts w:ascii="宋体" w:hAnsi="宋体"/>
          <w:sz w:val="24"/>
        </w:rPr>
        <w:t>分项明细报价。</w:t>
      </w:r>
    </w:p>
    <w:p>
      <w:pPr>
        <w:tabs>
          <w:tab w:val="left" w:pos="628"/>
        </w:tabs>
        <w:spacing w:line="460" w:lineRule="exact"/>
        <w:ind w:firstLine="482" w:firstLineChars="200"/>
        <w:rPr>
          <w:rFonts w:ascii="宋体" w:hAnsi="宋体" w:cs="宋体"/>
          <w:b/>
          <w:bCs/>
          <w:sz w:val="24"/>
        </w:rPr>
      </w:pPr>
      <w:r>
        <w:rPr>
          <w:rFonts w:hint="eastAsia" w:ascii="宋体" w:hAnsi="宋体" w:cs="宋体"/>
          <w:b/>
          <w:sz w:val="24"/>
        </w:rPr>
        <w:t>3.2本项目最高限价：</w:t>
      </w:r>
      <w:r>
        <w:rPr>
          <w:rFonts w:hint="eastAsia" w:ascii="宋体" w:hAnsi="宋体"/>
          <w:b/>
          <w:bCs/>
          <w:sz w:val="24"/>
        </w:rPr>
        <w:t>人民币</w:t>
      </w:r>
      <w:r>
        <w:rPr>
          <w:rFonts w:hint="eastAsia" w:ascii="宋体" w:hAnsi="宋体"/>
          <w:b/>
          <w:bCs/>
          <w:sz w:val="24"/>
          <w:u w:val="single"/>
        </w:rPr>
        <w:t xml:space="preserve">  17.68元/吨     </w:t>
      </w:r>
      <w:r>
        <w:rPr>
          <w:rFonts w:hint="eastAsia" w:ascii="宋体" w:hAnsi="宋体"/>
          <w:b/>
          <w:bCs/>
          <w:sz w:val="24"/>
        </w:rPr>
        <w:t>。</w:t>
      </w:r>
      <w:r>
        <w:rPr>
          <w:rFonts w:hint="eastAsia" w:ascii="宋体" w:hAnsi="宋体"/>
          <w:b/>
          <w:bCs/>
          <w:color w:val="FF0000"/>
          <w:sz w:val="24"/>
        </w:rPr>
        <w:t>（如果有的话）</w:t>
      </w:r>
    </w:p>
    <w:p>
      <w:pPr>
        <w:spacing w:line="460" w:lineRule="exact"/>
        <w:ind w:firstLine="723" w:firstLineChars="300"/>
        <w:rPr>
          <w:rFonts w:ascii="宋体" w:hAnsi="宋体" w:cs="宋体"/>
          <w:b/>
          <w:sz w:val="24"/>
        </w:rPr>
      </w:pPr>
      <w:r>
        <w:rPr>
          <w:rFonts w:hint="eastAsia" w:ascii="宋体" w:hAnsi="宋体" w:cs="宋体"/>
          <w:b/>
          <w:sz w:val="24"/>
        </w:rPr>
        <w:t>注：凡报价超过最高限价的供应商将作为无效投标。</w:t>
      </w:r>
    </w:p>
    <w:p>
      <w:pPr>
        <w:pStyle w:val="17"/>
        <w:widowControl/>
        <w:spacing w:beforeAutospacing="0" w:afterAutospacing="0" w:line="360" w:lineRule="auto"/>
        <w:ind w:firstLine="516" w:firstLineChars="214"/>
        <w:rPr>
          <w:rStyle w:val="22"/>
          <w:rFonts w:asciiTheme="minorEastAsia" w:hAnsiTheme="minorEastAsia" w:cstheme="minorEastAsia"/>
        </w:rPr>
      </w:pPr>
    </w:p>
    <w:p>
      <w:pPr>
        <w:pStyle w:val="17"/>
        <w:widowControl/>
        <w:spacing w:beforeAutospacing="0" w:afterAutospacing="0" w:line="360" w:lineRule="auto"/>
        <w:ind w:firstLine="516" w:firstLineChars="214"/>
        <w:rPr>
          <w:rStyle w:val="22"/>
          <w:rFonts w:asciiTheme="minorEastAsia" w:hAnsiTheme="minorEastAsia" w:cstheme="minorEastAsia"/>
        </w:rPr>
      </w:pPr>
      <w:r>
        <w:rPr>
          <w:rStyle w:val="22"/>
          <w:rFonts w:hint="eastAsia" w:asciiTheme="minorEastAsia" w:hAnsiTheme="minorEastAsia" w:cstheme="minorEastAsia"/>
        </w:rPr>
        <w:t>二、投标文件的递交</w:t>
      </w:r>
      <w:bookmarkStart w:id="17" w:name="_Toc73427798"/>
      <w:bookmarkEnd w:id="17"/>
    </w:p>
    <w:p>
      <w:pPr>
        <w:pStyle w:val="17"/>
        <w:widowControl/>
        <w:spacing w:beforeAutospacing="0" w:afterAutospacing="0" w:line="360" w:lineRule="auto"/>
        <w:ind w:firstLine="513" w:firstLineChars="214"/>
        <w:rPr>
          <w:rFonts w:asciiTheme="minorEastAsia" w:hAnsiTheme="minorEastAsia" w:cstheme="minorEastAsia"/>
        </w:rPr>
      </w:pPr>
      <w:r>
        <w:rPr>
          <w:rFonts w:hint="eastAsia" w:asciiTheme="minorEastAsia" w:hAnsiTheme="minorEastAsia" w:cstheme="minorEastAsia"/>
        </w:rPr>
        <w:t>1.</w:t>
      </w:r>
      <w:r>
        <w:rPr>
          <w:rFonts w:hint="eastAsia" w:ascii="宋体" w:hAnsi="宋体"/>
        </w:rPr>
        <w:t>供应商应将投标响应文件正本和所有的副本密封装在一个信封中，电子文件（U盘）单独密封。并在信封上注明投标项目名称、投标供应商名称和有“在</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日（提交首次投标文件截止时间）之前不得启封”的字样，封口处加盖供应商印章。如果未按要求密封和标记，招标方不予受理。</w:t>
      </w:r>
    </w:p>
    <w:p>
      <w:pPr>
        <w:spacing w:line="460" w:lineRule="exact"/>
        <w:ind w:firstLine="480" w:firstLineChars="200"/>
        <w:rPr>
          <w:rFonts w:ascii="宋体" w:hAnsi="宋体"/>
          <w:sz w:val="24"/>
        </w:rPr>
      </w:pPr>
      <w:r>
        <w:rPr>
          <w:rFonts w:hint="eastAsia" w:ascii="宋体" w:hAnsi="宋体"/>
          <w:sz w:val="24"/>
        </w:rPr>
        <w:t>2</w:t>
      </w:r>
      <w:r>
        <w:rPr>
          <w:rFonts w:ascii="宋体" w:hAnsi="宋体"/>
          <w:sz w:val="24"/>
        </w:rPr>
        <w:t xml:space="preserve">. </w:t>
      </w:r>
      <w:r>
        <w:rPr>
          <w:rFonts w:hint="eastAsia" w:ascii="宋体" w:hAnsi="宋体"/>
          <w:sz w:val="24"/>
        </w:rPr>
        <w:t>投标</w:t>
      </w:r>
      <w:r>
        <w:rPr>
          <w:rFonts w:ascii="宋体" w:hAnsi="宋体"/>
          <w:sz w:val="24"/>
        </w:rPr>
        <w:t>响应文件的份数</w:t>
      </w:r>
      <w:r>
        <w:rPr>
          <w:rFonts w:hint="eastAsia" w:ascii="宋体" w:hAnsi="宋体"/>
          <w:sz w:val="24"/>
        </w:rPr>
        <w:t>：</w:t>
      </w:r>
      <w:r>
        <w:rPr>
          <w:rFonts w:ascii="宋体" w:hAnsi="宋体"/>
          <w:sz w:val="24"/>
        </w:rPr>
        <w:t>见</w:t>
      </w:r>
      <w:r>
        <w:rPr>
          <w:rFonts w:hint="eastAsia" w:ascii="宋体" w:hAnsi="宋体"/>
          <w:sz w:val="24"/>
        </w:rPr>
        <w:t>投标人</w:t>
      </w:r>
      <w:r>
        <w:rPr>
          <w:rFonts w:ascii="宋体" w:hAnsi="宋体"/>
          <w:sz w:val="24"/>
        </w:rPr>
        <w:t>须知表</w:t>
      </w:r>
      <w:r>
        <w:rPr>
          <w:rFonts w:hint="eastAsia" w:ascii="宋体" w:hAnsi="宋体"/>
          <w:sz w:val="24"/>
        </w:rPr>
        <w:t>。</w:t>
      </w:r>
    </w:p>
    <w:p>
      <w:pPr>
        <w:pStyle w:val="17"/>
        <w:widowControl/>
        <w:spacing w:beforeAutospacing="0" w:afterAutospacing="0" w:line="360" w:lineRule="auto"/>
        <w:ind w:firstLine="513" w:firstLineChars="214"/>
        <w:rPr>
          <w:rFonts w:asciiTheme="minorEastAsia" w:hAnsiTheme="minorEastAsia" w:cstheme="minorEastAsia"/>
        </w:rPr>
      </w:pPr>
    </w:p>
    <w:p>
      <w:pPr>
        <w:spacing w:line="460" w:lineRule="exact"/>
        <w:ind w:firstLine="480" w:firstLineChars="200"/>
        <w:rPr>
          <w:rFonts w:ascii="宋体" w:hAnsi="宋体"/>
          <w:sz w:val="24"/>
        </w:rPr>
      </w:pPr>
    </w:p>
    <w:p>
      <w:pPr>
        <w:spacing w:line="460" w:lineRule="exact"/>
        <w:ind w:firstLine="480" w:firstLineChars="200"/>
        <w:rPr>
          <w:rFonts w:ascii="宋体" w:hAnsi="宋体"/>
          <w:sz w:val="24"/>
        </w:rPr>
      </w:pPr>
    </w:p>
    <w:p>
      <w:pPr>
        <w:pStyle w:val="17"/>
        <w:widowControl/>
        <w:spacing w:beforeAutospacing="0" w:afterAutospacing="0" w:line="360" w:lineRule="auto"/>
        <w:ind w:firstLine="516" w:firstLineChars="214"/>
        <w:rPr>
          <w:rStyle w:val="22"/>
          <w:rFonts w:asciiTheme="minorEastAsia" w:hAnsiTheme="minorEastAsia" w:cstheme="minorEastAsia"/>
        </w:rPr>
      </w:pPr>
      <w:r>
        <w:rPr>
          <w:rStyle w:val="22"/>
          <w:rFonts w:hint="eastAsia" w:asciiTheme="minorEastAsia" w:hAnsiTheme="minorEastAsia" w:cstheme="minorEastAsia"/>
        </w:rPr>
        <w:t>三、开标、评标与废标</w:t>
      </w:r>
    </w:p>
    <w:p>
      <w:pPr>
        <w:pStyle w:val="17"/>
        <w:widowControl/>
        <w:spacing w:beforeAutospacing="0" w:afterAutospacing="0" w:line="360" w:lineRule="auto"/>
        <w:ind w:firstLine="513" w:firstLineChars="214"/>
        <w:rPr>
          <w:rFonts w:asciiTheme="minorEastAsia" w:hAnsiTheme="minorEastAsia" w:cstheme="minorEastAsia"/>
        </w:rPr>
      </w:pPr>
      <w:r>
        <w:rPr>
          <w:rFonts w:hint="eastAsia" w:asciiTheme="minorEastAsia" w:hAnsiTheme="minorEastAsia" w:cstheme="minorEastAsia"/>
        </w:rPr>
        <w:t>1.招标人自行开标、评标。</w:t>
      </w:r>
    </w:p>
    <w:p>
      <w:pPr>
        <w:pStyle w:val="17"/>
        <w:widowControl/>
        <w:spacing w:beforeAutospacing="0" w:afterAutospacing="0" w:line="360" w:lineRule="auto"/>
        <w:ind w:firstLine="513" w:firstLineChars="214"/>
        <w:rPr>
          <w:rFonts w:ascii="宋体" w:hAnsi="宋体"/>
        </w:rPr>
      </w:pPr>
      <w:r>
        <w:rPr>
          <w:rFonts w:hint="eastAsia" w:asciiTheme="minorEastAsia" w:hAnsiTheme="minorEastAsia" w:cstheme="minorEastAsia"/>
        </w:rPr>
        <w:t>2.中标单位的确定：由招标人组织的评标小组</w:t>
      </w:r>
      <w:r>
        <w:rPr>
          <w:rFonts w:ascii="宋体" w:hAnsi="宋体"/>
        </w:rPr>
        <w:t>根据符合</w:t>
      </w:r>
      <w:r>
        <w:rPr>
          <w:rFonts w:hint="eastAsia" w:ascii="宋体" w:hAnsi="宋体"/>
        </w:rPr>
        <w:t>招标</w:t>
      </w:r>
      <w:r>
        <w:rPr>
          <w:rFonts w:ascii="宋体" w:hAnsi="宋体"/>
        </w:rPr>
        <w:t>需求、质量和服务等且</w:t>
      </w:r>
      <w:r>
        <w:rPr>
          <w:rFonts w:hint="eastAsia" w:ascii="宋体" w:hAnsi="宋体"/>
        </w:rPr>
        <w:t>综合考虑确定中标单位</w:t>
      </w:r>
      <w:r>
        <w:rPr>
          <w:rFonts w:ascii="宋体" w:hAnsi="宋体"/>
        </w:rPr>
        <w:t>。</w:t>
      </w:r>
    </w:p>
    <w:p>
      <w:pPr>
        <w:pStyle w:val="17"/>
        <w:widowControl/>
        <w:spacing w:beforeAutospacing="0" w:afterAutospacing="0" w:line="360" w:lineRule="auto"/>
        <w:ind w:firstLine="480"/>
        <w:rPr>
          <w:rFonts w:asciiTheme="minorEastAsia" w:hAnsiTheme="minorEastAsia" w:cstheme="minorEastAsia"/>
        </w:rPr>
      </w:pPr>
      <w:r>
        <w:rPr>
          <w:rFonts w:hint="eastAsia" w:ascii="宋体" w:hAnsi="宋体"/>
        </w:rPr>
        <w:t>3.</w:t>
      </w:r>
      <w:r>
        <w:rPr>
          <w:rFonts w:hint="eastAsia" w:asciiTheme="minorEastAsia" w:hAnsiTheme="minorEastAsia" w:cstheme="minorEastAsia"/>
        </w:rPr>
        <w:t>在招标中，出现下列情形之一的，应予废标：</w:t>
      </w:r>
    </w:p>
    <w:p>
      <w:pPr>
        <w:pStyle w:val="17"/>
        <w:widowControl/>
        <w:numPr>
          <w:ilvl w:val="0"/>
          <w:numId w:val="5"/>
        </w:numPr>
        <w:spacing w:beforeAutospacing="0" w:afterAutospacing="0" w:line="360" w:lineRule="auto"/>
        <w:ind w:left="420" w:firstLine="480"/>
        <w:rPr>
          <w:rFonts w:asciiTheme="minorEastAsia" w:hAnsiTheme="minorEastAsia" w:cstheme="minorEastAsia"/>
        </w:rPr>
      </w:pPr>
      <w:r>
        <w:rPr>
          <w:rFonts w:hint="eastAsia" w:asciiTheme="minorEastAsia" w:hAnsiTheme="minorEastAsia" w:cstheme="minorEastAsia"/>
        </w:rPr>
        <w:t>出现影响招标公正的违法、违规行为的；</w:t>
      </w:r>
    </w:p>
    <w:p>
      <w:pPr>
        <w:pStyle w:val="17"/>
        <w:widowControl/>
        <w:numPr>
          <w:ilvl w:val="0"/>
          <w:numId w:val="5"/>
        </w:numPr>
        <w:spacing w:beforeAutospacing="0" w:afterAutospacing="0" w:line="360" w:lineRule="auto"/>
        <w:ind w:left="420" w:firstLine="480"/>
        <w:rPr>
          <w:rFonts w:asciiTheme="minorEastAsia" w:hAnsiTheme="minorEastAsia" w:cstheme="minorEastAsia"/>
        </w:rPr>
      </w:pPr>
      <w:r>
        <w:rPr>
          <w:rFonts w:hint="eastAsia" w:asciiTheme="minorEastAsia" w:hAnsiTheme="minorEastAsia" w:cstheme="minorEastAsia"/>
        </w:rPr>
        <w:t>因重大变故，该项目取消的。</w:t>
      </w:r>
    </w:p>
    <w:p>
      <w:pPr>
        <w:pStyle w:val="17"/>
        <w:widowControl/>
        <w:spacing w:beforeAutospacing="0" w:afterAutospacing="0" w:line="360" w:lineRule="auto"/>
        <w:rPr>
          <w:rFonts w:asciiTheme="minorEastAsia" w:hAnsiTheme="minorEastAsia" w:cstheme="minorEastAsia"/>
        </w:rPr>
      </w:pPr>
    </w:p>
    <w:p>
      <w:pPr>
        <w:pStyle w:val="17"/>
        <w:widowControl/>
        <w:numPr>
          <w:ilvl w:val="0"/>
          <w:numId w:val="6"/>
        </w:numPr>
        <w:spacing w:beforeAutospacing="0" w:afterAutospacing="0" w:line="360" w:lineRule="auto"/>
        <w:ind w:firstLine="516" w:firstLineChars="214"/>
        <w:rPr>
          <w:rFonts w:ascii="宋体" w:hAnsi="宋体"/>
          <w:b/>
          <w:bCs/>
        </w:rPr>
      </w:pPr>
      <w:r>
        <w:rPr>
          <w:rFonts w:hint="eastAsia" w:ascii="宋体" w:hAnsi="宋体"/>
          <w:b/>
          <w:bCs/>
        </w:rPr>
        <w:t>合同签订</w:t>
      </w:r>
    </w:p>
    <w:p>
      <w:pPr>
        <w:numPr>
          <w:ilvl w:val="0"/>
          <w:numId w:val="7"/>
        </w:numPr>
        <w:tabs>
          <w:tab w:val="left" w:pos="708"/>
          <w:tab w:val="clear" w:pos="312"/>
        </w:tabs>
        <w:spacing w:line="460" w:lineRule="exact"/>
        <w:ind w:left="576"/>
        <w:rPr>
          <w:rFonts w:ascii="宋体" w:hAnsi="宋体"/>
          <w:sz w:val="24"/>
        </w:rPr>
      </w:pPr>
      <w:r>
        <w:rPr>
          <w:rFonts w:hint="eastAsia" w:ascii="宋体" w:hAnsi="宋体"/>
          <w:b/>
          <w:bCs/>
          <w:color w:val="FF0000"/>
          <w:sz w:val="24"/>
        </w:rPr>
        <w:t>若投标方收到招标方中标通知后，未在招标方要求的时间内按中标结果签订合同的，则视为投标方放弃中标，同意除按招标规则不予退回中标方已支付的投标保证金外，还需按照中标总金额的10%承担缔约过失责任。</w:t>
      </w:r>
    </w:p>
    <w:p>
      <w:pPr>
        <w:tabs>
          <w:tab w:val="left" w:pos="708"/>
        </w:tabs>
        <w:spacing w:line="460" w:lineRule="exact"/>
        <w:rPr>
          <w:rFonts w:ascii="宋体" w:hAnsi="宋体"/>
          <w:b/>
          <w:bCs/>
          <w:color w:val="FF0000"/>
          <w:sz w:val="24"/>
        </w:rPr>
      </w:pPr>
    </w:p>
    <w:p>
      <w:pPr>
        <w:tabs>
          <w:tab w:val="left" w:pos="708"/>
        </w:tabs>
        <w:spacing w:line="460" w:lineRule="exact"/>
        <w:rPr>
          <w:rFonts w:ascii="宋体" w:hAnsi="宋体"/>
          <w:b/>
          <w:bCs/>
          <w:color w:val="FF0000"/>
          <w:sz w:val="24"/>
        </w:rPr>
      </w:pPr>
    </w:p>
    <w:p>
      <w:pPr>
        <w:numPr>
          <w:ilvl w:val="0"/>
          <w:numId w:val="7"/>
        </w:numPr>
        <w:tabs>
          <w:tab w:val="left" w:pos="708"/>
          <w:tab w:val="clear" w:pos="312"/>
        </w:tabs>
        <w:spacing w:line="460" w:lineRule="exact"/>
        <w:ind w:left="576"/>
        <w:rPr>
          <w:rFonts w:ascii="宋体" w:hAnsi="宋体"/>
          <w:sz w:val="24"/>
        </w:rPr>
      </w:pPr>
      <w:r>
        <w:rPr>
          <w:rFonts w:hint="eastAsia" w:hAnsi="宋体"/>
          <w:sz w:val="24"/>
        </w:rPr>
        <w:t>在签订合同时，招标人有权对合同工程量/设备/服务/零部件（包括附件及备件）数量及服务予以增加或减少。</w:t>
      </w:r>
    </w:p>
    <w:p>
      <w:pPr>
        <w:pStyle w:val="17"/>
        <w:widowControl/>
        <w:spacing w:beforeAutospacing="0" w:afterAutospacing="0" w:line="360" w:lineRule="auto"/>
        <w:rPr>
          <w:rFonts w:ascii="宋体" w:hAnsi="宋体"/>
        </w:rPr>
      </w:pPr>
    </w:p>
    <w:p>
      <w:pPr>
        <w:pStyle w:val="17"/>
        <w:widowControl/>
        <w:numPr>
          <w:ilvl w:val="0"/>
          <w:numId w:val="6"/>
        </w:numPr>
        <w:spacing w:beforeAutospacing="0" w:afterAutospacing="0" w:line="360" w:lineRule="auto"/>
        <w:ind w:firstLine="516" w:firstLineChars="214"/>
        <w:rPr>
          <w:rFonts w:asciiTheme="minorEastAsia" w:hAnsiTheme="minorEastAsia" w:cstheme="minorEastAsia"/>
          <w:b/>
          <w:bCs/>
        </w:rPr>
      </w:pPr>
      <w:bookmarkStart w:id="18" w:name="_Toc73427807"/>
      <w:bookmarkEnd w:id="18"/>
      <w:bookmarkStart w:id="19" w:name="_Toc73427806"/>
      <w:bookmarkEnd w:id="19"/>
      <w:r>
        <w:rPr>
          <w:rFonts w:hint="eastAsia" w:asciiTheme="minorEastAsia" w:hAnsiTheme="minorEastAsia" w:cstheme="minorEastAsia"/>
          <w:b/>
          <w:bCs/>
        </w:rPr>
        <w:t>主要合同内容及文本</w:t>
      </w:r>
    </w:p>
    <w:p>
      <w:pPr>
        <w:pStyle w:val="17"/>
        <w:widowControl/>
        <w:spacing w:beforeAutospacing="0" w:afterAutospacing="0" w:line="360" w:lineRule="auto"/>
        <w:ind w:left="449" w:leftChars="214"/>
        <w:rPr>
          <w:rFonts w:asciiTheme="minorEastAsia" w:hAnsiTheme="minorEastAsia" w:cstheme="minorEastAsia"/>
          <w:b/>
          <w:bCs/>
        </w:rPr>
      </w:pPr>
      <w:r>
        <w:rPr>
          <w:rFonts w:hint="eastAsia" w:asciiTheme="minorEastAsia" w:hAnsiTheme="minorEastAsia" w:cstheme="minorEastAsia"/>
          <w:b/>
          <w:bCs/>
        </w:rPr>
        <w:t>1.主要条件</w:t>
      </w:r>
    </w:p>
    <w:tbl>
      <w:tblPr>
        <w:tblStyle w:val="20"/>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0"/>
        <w:gridCol w:w="5775"/>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520" w:type="dxa"/>
            <w:vAlign w:val="center"/>
          </w:tcPr>
          <w:p>
            <w:pPr>
              <w:pStyle w:val="17"/>
              <w:widowControl/>
              <w:spacing w:beforeAutospacing="0" w:afterAutospacing="0" w:line="360" w:lineRule="auto"/>
              <w:jc w:val="center"/>
              <w:rPr>
                <w:rFonts w:ascii="宋体" w:hAnsi="宋体" w:eastAsia="宋体" w:cs="宋体"/>
              </w:rPr>
            </w:pPr>
            <w:r>
              <w:rPr>
                <w:rFonts w:hint="eastAsia" w:ascii="宋体" w:hAnsi="宋体" w:eastAsia="宋体" w:cs="宋体"/>
              </w:rPr>
              <w:t>内容</w:t>
            </w:r>
          </w:p>
        </w:tc>
        <w:tc>
          <w:tcPr>
            <w:tcW w:w="5775" w:type="dxa"/>
            <w:vAlign w:val="center"/>
          </w:tcPr>
          <w:p>
            <w:pPr>
              <w:pStyle w:val="17"/>
              <w:widowControl/>
              <w:spacing w:beforeAutospacing="0" w:afterAutospacing="0" w:line="360" w:lineRule="auto"/>
              <w:jc w:val="center"/>
              <w:rPr>
                <w:rFonts w:ascii="宋体" w:hAnsi="宋体" w:eastAsia="宋体" w:cs="宋体"/>
              </w:rPr>
            </w:pPr>
            <w:r>
              <w:rPr>
                <w:rFonts w:hint="eastAsia" w:ascii="宋体" w:hAnsi="宋体" w:eastAsia="宋体" w:cs="宋体"/>
              </w:rPr>
              <w:t>招标方要求</w:t>
            </w:r>
          </w:p>
        </w:tc>
        <w:tc>
          <w:tcPr>
            <w:tcW w:w="795" w:type="dxa"/>
            <w:vAlign w:val="center"/>
          </w:tcPr>
          <w:p>
            <w:pPr>
              <w:pStyle w:val="17"/>
              <w:widowControl/>
              <w:spacing w:beforeAutospacing="0" w:afterAutospacing="0" w:line="360" w:lineRule="auto"/>
              <w:jc w:val="center"/>
              <w:rPr>
                <w:rFonts w:ascii="宋体" w:hAnsi="宋体" w:eastAsia="宋体" w:cs="宋体"/>
              </w:rPr>
            </w:pPr>
            <w:r>
              <w:rPr>
                <w:rFonts w:hint="eastAsia" w:ascii="宋体" w:hAnsi="宋体" w:eastAsia="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520" w:type="dxa"/>
            <w:vAlign w:val="center"/>
          </w:tcPr>
          <w:p>
            <w:pPr>
              <w:pStyle w:val="17"/>
              <w:widowControl/>
              <w:spacing w:beforeAutospacing="0" w:afterAutospacing="0" w:line="360" w:lineRule="auto"/>
              <w:jc w:val="center"/>
              <w:rPr>
                <w:rFonts w:ascii="宋体" w:hAnsi="宋体" w:eastAsia="宋体" w:cs="宋体"/>
              </w:rPr>
            </w:pPr>
            <w:r>
              <w:rPr>
                <w:rFonts w:hint="eastAsia" w:ascii="宋体" w:hAnsi="宋体" w:eastAsia="宋体" w:cs="宋体"/>
              </w:rPr>
              <w:t>运输方式</w:t>
            </w:r>
          </w:p>
        </w:tc>
        <w:tc>
          <w:tcPr>
            <w:tcW w:w="5775" w:type="dxa"/>
            <w:vAlign w:val="center"/>
          </w:tcPr>
          <w:p>
            <w:pPr>
              <w:pStyle w:val="17"/>
              <w:widowControl/>
              <w:spacing w:beforeAutospacing="0" w:afterAutospacing="0" w:line="360" w:lineRule="auto"/>
              <w:jc w:val="center"/>
              <w:rPr>
                <w:rFonts w:ascii="宋体" w:hAnsi="宋体" w:eastAsia="宋体" w:cs="宋体"/>
              </w:rPr>
            </w:pPr>
            <w:r>
              <w:rPr>
                <w:rFonts w:hint="eastAsia" w:ascii="宋体" w:hAnsi="宋体" w:eastAsia="宋体" w:cs="宋体"/>
              </w:rPr>
              <w:t>公路普通货物带托运输</w:t>
            </w:r>
          </w:p>
        </w:tc>
        <w:tc>
          <w:tcPr>
            <w:tcW w:w="795" w:type="dxa"/>
            <w:vAlign w:val="center"/>
          </w:tcPr>
          <w:p>
            <w:pPr>
              <w:pStyle w:val="17"/>
              <w:widowControl/>
              <w:spacing w:beforeAutospacing="0" w:afterAutospacing="0" w:line="360" w:lineRule="auto"/>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520" w:type="dxa"/>
            <w:vAlign w:val="center"/>
          </w:tcPr>
          <w:p>
            <w:pPr>
              <w:pStyle w:val="17"/>
              <w:widowControl/>
              <w:spacing w:beforeAutospacing="0" w:afterAutospacing="0" w:line="360" w:lineRule="auto"/>
              <w:jc w:val="center"/>
              <w:rPr>
                <w:rFonts w:ascii="宋体" w:hAnsi="宋体" w:eastAsia="宋体" w:cs="宋体"/>
              </w:rPr>
            </w:pPr>
            <w:r>
              <w:rPr>
                <w:rFonts w:hint="eastAsia" w:ascii="宋体" w:hAnsi="宋体" w:eastAsia="宋体" w:cs="宋体"/>
                <w:szCs w:val="21"/>
              </w:rPr>
              <w:t>业务模式</w:t>
            </w:r>
          </w:p>
        </w:tc>
        <w:tc>
          <w:tcPr>
            <w:tcW w:w="5775" w:type="dxa"/>
            <w:vAlign w:val="center"/>
          </w:tcPr>
          <w:p>
            <w:pPr>
              <w:pStyle w:val="17"/>
              <w:widowControl/>
              <w:spacing w:beforeAutospacing="0" w:afterAutospacing="0" w:line="360" w:lineRule="auto"/>
              <w:rPr>
                <w:rFonts w:ascii="宋体" w:hAnsi="宋体" w:eastAsia="宋体" w:cs="宋体"/>
              </w:rPr>
            </w:pPr>
            <w:r>
              <w:rPr>
                <w:rFonts w:hint="eastAsia" w:ascii="宋体" w:hAnsi="宋体" w:eastAsia="宋体" w:cs="宋体"/>
              </w:rPr>
              <w:t>达州玖源新材料工厂-达州火车站，短驳运输，返程需携带空托盘</w:t>
            </w:r>
          </w:p>
        </w:tc>
        <w:tc>
          <w:tcPr>
            <w:tcW w:w="795" w:type="dxa"/>
            <w:vAlign w:val="center"/>
          </w:tcPr>
          <w:p>
            <w:pPr>
              <w:pStyle w:val="17"/>
              <w:widowControl/>
              <w:spacing w:beforeAutospacing="0" w:afterAutospacing="0" w:line="360" w:lineRule="auto"/>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520" w:type="dxa"/>
            <w:vAlign w:val="center"/>
          </w:tcPr>
          <w:p>
            <w:pPr>
              <w:pStyle w:val="17"/>
              <w:widowControl/>
              <w:spacing w:beforeAutospacing="0" w:afterAutospacing="0" w:line="360" w:lineRule="auto"/>
              <w:jc w:val="center"/>
              <w:rPr>
                <w:rFonts w:ascii="宋体" w:hAnsi="宋体" w:eastAsia="宋体" w:cs="宋体"/>
              </w:rPr>
            </w:pPr>
            <w:r>
              <w:rPr>
                <w:rFonts w:hint="eastAsia" w:ascii="宋体" w:hAnsi="宋体" w:eastAsia="宋体" w:cs="宋体"/>
                <w:szCs w:val="21"/>
              </w:rPr>
              <w:t>合同期限</w:t>
            </w:r>
          </w:p>
        </w:tc>
        <w:tc>
          <w:tcPr>
            <w:tcW w:w="5775" w:type="dxa"/>
            <w:vAlign w:val="center"/>
          </w:tcPr>
          <w:p>
            <w:pPr>
              <w:pStyle w:val="17"/>
              <w:widowControl/>
              <w:spacing w:beforeAutospacing="0" w:afterAutospacing="0" w:line="360" w:lineRule="auto"/>
              <w:jc w:val="center"/>
              <w:rPr>
                <w:rFonts w:ascii="宋体" w:hAnsi="宋体" w:eastAsia="宋体" w:cs="宋体"/>
              </w:rPr>
            </w:pPr>
            <w:r>
              <w:rPr>
                <w:rFonts w:hint="eastAsia" w:ascii="宋体" w:hAnsi="宋体" w:eastAsia="宋体" w:cs="宋体"/>
                <w:color w:val="000000"/>
                <w:sz w:val="21"/>
                <w:szCs w:val="21"/>
                <w:highlight w:val="none"/>
                <w:u w:val="none"/>
                <w:lang w:eastAsia="zh-CN"/>
              </w:rPr>
              <w:t>202</w:t>
            </w:r>
            <w:r>
              <w:rPr>
                <w:rFonts w:hint="eastAsia" w:ascii="宋体" w:hAnsi="宋体" w:eastAsia="宋体" w:cs="宋体"/>
                <w:color w:val="000000"/>
                <w:sz w:val="21"/>
                <w:szCs w:val="21"/>
                <w:highlight w:val="none"/>
                <w:u w:val="none"/>
                <w:lang w:val="en-US" w:eastAsia="zh-CN"/>
              </w:rPr>
              <w:t>3</w:t>
            </w:r>
            <w:r>
              <w:rPr>
                <w:rFonts w:hint="eastAsia" w:ascii="宋体" w:hAnsi="宋体" w:eastAsia="宋体" w:cs="宋体"/>
                <w:color w:val="000000"/>
                <w:sz w:val="21"/>
                <w:szCs w:val="21"/>
                <w:highlight w:val="none"/>
                <w:u w:val="none"/>
              </w:rPr>
              <w:t>年</w:t>
            </w:r>
            <w:r>
              <w:rPr>
                <w:rFonts w:hint="eastAsia" w:ascii="宋体" w:hAnsi="宋体" w:eastAsia="宋体" w:cs="宋体"/>
                <w:color w:val="000000"/>
                <w:sz w:val="21"/>
                <w:szCs w:val="21"/>
                <w:highlight w:val="none"/>
                <w:u w:val="none"/>
                <w:lang w:val="en-US" w:eastAsia="zh-CN"/>
              </w:rPr>
              <w:t>7</w:t>
            </w:r>
            <w:r>
              <w:rPr>
                <w:rFonts w:hint="eastAsia" w:ascii="宋体" w:hAnsi="宋体" w:eastAsia="宋体" w:cs="宋体"/>
                <w:color w:val="000000"/>
                <w:sz w:val="21"/>
                <w:szCs w:val="21"/>
                <w:highlight w:val="none"/>
                <w:u w:val="none"/>
              </w:rPr>
              <w:t>月1日至</w:t>
            </w:r>
            <w:r>
              <w:rPr>
                <w:rFonts w:hint="eastAsia" w:ascii="宋体" w:hAnsi="宋体" w:eastAsia="宋体" w:cs="宋体"/>
                <w:color w:val="000000"/>
                <w:sz w:val="21"/>
                <w:szCs w:val="21"/>
                <w:highlight w:val="none"/>
                <w:u w:val="none"/>
                <w:lang w:eastAsia="zh-CN"/>
              </w:rPr>
              <w:t>202</w:t>
            </w:r>
            <w:r>
              <w:rPr>
                <w:rFonts w:hint="eastAsia" w:ascii="宋体" w:hAnsi="宋体" w:eastAsia="宋体" w:cs="宋体"/>
                <w:color w:val="000000"/>
                <w:sz w:val="21"/>
                <w:szCs w:val="21"/>
                <w:highlight w:val="none"/>
                <w:u w:val="none"/>
                <w:lang w:val="en-US" w:eastAsia="zh-CN"/>
              </w:rPr>
              <w:t>4</w:t>
            </w:r>
            <w:r>
              <w:rPr>
                <w:rFonts w:hint="eastAsia" w:ascii="宋体" w:hAnsi="宋体" w:eastAsia="宋体" w:cs="宋体"/>
                <w:color w:val="000000"/>
                <w:sz w:val="21"/>
                <w:szCs w:val="21"/>
                <w:highlight w:val="none"/>
                <w:u w:val="none"/>
              </w:rPr>
              <w:t>年</w:t>
            </w:r>
            <w:r>
              <w:rPr>
                <w:rFonts w:hint="eastAsia" w:ascii="宋体" w:hAnsi="宋体" w:eastAsia="宋体" w:cs="宋体"/>
                <w:color w:val="000000"/>
                <w:sz w:val="21"/>
                <w:szCs w:val="21"/>
                <w:highlight w:val="none"/>
                <w:u w:val="none"/>
                <w:lang w:val="en-US" w:eastAsia="zh-CN"/>
              </w:rPr>
              <w:t>6</w:t>
            </w:r>
            <w:r>
              <w:rPr>
                <w:rFonts w:hint="eastAsia" w:ascii="宋体" w:hAnsi="宋体" w:eastAsia="宋体" w:cs="宋体"/>
                <w:color w:val="000000"/>
                <w:sz w:val="21"/>
                <w:szCs w:val="21"/>
                <w:highlight w:val="none"/>
                <w:u w:val="none"/>
              </w:rPr>
              <w:t>月</w:t>
            </w:r>
            <w:r>
              <w:rPr>
                <w:rFonts w:hint="eastAsia" w:ascii="宋体" w:hAnsi="宋体" w:eastAsia="宋体" w:cs="宋体"/>
                <w:color w:val="000000"/>
                <w:sz w:val="21"/>
                <w:szCs w:val="21"/>
                <w:highlight w:val="none"/>
                <w:u w:val="none"/>
                <w:lang w:val="en-US" w:eastAsia="zh-CN"/>
              </w:rPr>
              <w:t>30</w:t>
            </w:r>
            <w:r>
              <w:rPr>
                <w:rFonts w:hint="eastAsia" w:ascii="宋体" w:hAnsi="宋体" w:eastAsia="宋体" w:cs="宋体"/>
                <w:color w:val="000000"/>
                <w:sz w:val="21"/>
                <w:szCs w:val="21"/>
                <w:highlight w:val="none"/>
                <w:u w:val="none"/>
              </w:rPr>
              <w:t>日，共</w:t>
            </w:r>
            <w:r>
              <w:rPr>
                <w:rFonts w:hint="eastAsia" w:ascii="宋体" w:hAnsi="宋体" w:eastAsia="宋体" w:cs="宋体"/>
                <w:color w:val="000000"/>
                <w:sz w:val="21"/>
                <w:szCs w:val="21"/>
                <w:highlight w:val="none"/>
                <w:u w:val="none"/>
                <w:lang w:val="en-US" w:eastAsia="zh-CN"/>
              </w:rPr>
              <w:t>12</w:t>
            </w:r>
            <w:r>
              <w:rPr>
                <w:rFonts w:hint="eastAsia" w:ascii="宋体" w:hAnsi="宋体" w:eastAsia="宋体" w:cs="宋体"/>
                <w:color w:val="000000"/>
                <w:sz w:val="21"/>
                <w:szCs w:val="21"/>
                <w:highlight w:val="none"/>
                <w:u w:val="none"/>
              </w:rPr>
              <w:t>个月</w:t>
            </w:r>
          </w:p>
        </w:tc>
        <w:tc>
          <w:tcPr>
            <w:tcW w:w="795" w:type="dxa"/>
            <w:vAlign w:val="center"/>
          </w:tcPr>
          <w:p>
            <w:pPr>
              <w:pStyle w:val="17"/>
              <w:widowControl/>
              <w:spacing w:beforeAutospacing="0" w:afterAutospacing="0" w:line="360" w:lineRule="auto"/>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520" w:type="dxa"/>
            <w:vAlign w:val="center"/>
          </w:tcPr>
          <w:p>
            <w:pPr>
              <w:pStyle w:val="17"/>
              <w:widowControl/>
              <w:spacing w:beforeAutospacing="0" w:afterAutospacing="0" w:line="360" w:lineRule="auto"/>
              <w:jc w:val="center"/>
              <w:rPr>
                <w:rFonts w:ascii="宋体" w:hAnsi="宋体" w:eastAsia="宋体" w:cs="宋体"/>
              </w:rPr>
            </w:pPr>
            <w:bookmarkStart w:id="20" w:name="_Toc30315"/>
            <w:r>
              <w:rPr>
                <w:rFonts w:hint="eastAsia" w:ascii="宋体" w:hAnsi="宋体" w:eastAsia="宋体" w:cs="宋体"/>
                <w:szCs w:val="21"/>
              </w:rPr>
              <w:t>结算账期</w:t>
            </w:r>
          </w:p>
        </w:tc>
        <w:tc>
          <w:tcPr>
            <w:tcW w:w="5775" w:type="dxa"/>
            <w:vAlign w:val="center"/>
          </w:tcPr>
          <w:p>
            <w:pPr>
              <w:pStyle w:val="17"/>
              <w:widowControl/>
              <w:spacing w:beforeAutospacing="0" w:afterAutospacing="0" w:line="360" w:lineRule="auto"/>
              <w:jc w:val="center"/>
              <w:rPr>
                <w:rFonts w:ascii="宋体" w:hAnsi="宋体" w:eastAsia="宋体" w:cs="宋体"/>
              </w:rPr>
            </w:pPr>
            <w:r>
              <w:rPr>
                <w:rFonts w:hint="eastAsia" w:ascii="宋体" w:hAnsi="宋体" w:eastAsia="宋体" w:cs="宋体"/>
                <w:szCs w:val="21"/>
              </w:rPr>
              <w:t>60天（例：1月份款项3月31日</w:t>
            </w:r>
            <w:r>
              <w:rPr>
                <w:rFonts w:hint="eastAsia" w:ascii="宋体" w:hAnsi="宋体" w:eastAsia="宋体" w:cs="宋体"/>
                <w:szCs w:val="21"/>
                <w:lang w:val="en-US" w:eastAsia="zh-CN"/>
              </w:rPr>
              <w:t>前</w:t>
            </w:r>
            <w:r>
              <w:rPr>
                <w:rFonts w:hint="eastAsia" w:ascii="宋体" w:hAnsi="宋体" w:eastAsia="宋体" w:cs="宋体"/>
                <w:szCs w:val="21"/>
              </w:rPr>
              <w:t>结款）</w:t>
            </w:r>
          </w:p>
        </w:tc>
        <w:tc>
          <w:tcPr>
            <w:tcW w:w="795" w:type="dxa"/>
            <w:vAlign w:val="center"/>
          </w:tcPr>
          <w:p>
            <w:pPr>
              <w:pStyle w:val="17"/>
              <w:widowControl/>
              <w:spacing w:beforeAutospacing="0" w:afterAutospacing="0" w:line="360" w:lineRule="auto"/>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520" w:type="dxa"/>
            <w:vAlign w:val="center"/>
          </w:tcPr>
          <w:p>
            <w:pPr>
              <w:pStyle w:val="17"/>
              <w:widowControl/>
              <w:spacing w:beforeAutospacing="0" w:afterAutospacing="0" w:line="360" w:lineRule="auto"/>
              <w:jc w:val="center"/>
              <w:rPr>
                <w:rFonts w:hint="eastAsia" w:ascii="宋体" w:hAnsi="宋体" w:eastAsia="宋体" w:cs="宋体"/>
                <w:szCs w:val="21"/>
              </w:rPr>
            </w:pPr>
            <w:r>
              <w:rPr>
                <w:rFonts w:hint="eastAsia" w:ascii="宋体" w:hAnsi="宋体" w:eastAsia="宋体" w:cs="宋体"/>
                <w:szCs w:val="21"/>
              </w:rPr>
              <w:t>报价要求</w:t>
            </w:r>
          </w:p>
        </w:tc>
        <w:tc>
          <w:tcPr>
            <w:tcW w:w="5775" w:type="dxa"/>
            <w:vAlign w:val="center"/>
          </w:tcPr>
          <w:p>
            <w:pPr>
              <w:pStyle w:val="17"/>
              <w:widowControl/>
              <w:spacing w:beforeAutospacing="0" w:afterAutospacing="0" w:line="360" w:lineRule="auto"/>
              <w:jc w:val="center"/>
              <w:rPr>
                <w:rFonts w:hint="eastAsia" w:ascii="宋体" w:hAnsi="宋体" w:eastAsia="宋体" w:cs="宋体"/>
                <w:szCs w:val="21"/>
              </w:rPr>
            </w:pPr>
            <w:r>
              <w:rPr>
                <w:rFonts w:hint="eastAsia" w:ascii="宋体" w:hAnsi="宋体" w:eastAsia="宋体" w:cs="宋体"/>
                <w:szCs w:val="21"/>
              </w:rPr>
              <w:t>报价为包含运输过程中产生的所有相关运输费用含税</w:t>
            </w:r>
            <w:r>
              <w:rPr>
                <w:rFonts w:hint="eastAsia" w:ascii="宋体" w:hAnsi="宋体" w:eastAsia="宋体" w:cs="宋体"/>
                <w:szCs w:val="21"/>
                <w:lang w:val="en-US" w:eastAsia="zh-CN"/>
              </w:rPr>
              <w:t>含保险</w:t>
            </w:r>
            <w:r>
              <w:rPr>
                <w:rFonts w:hint="eastAsia" w:ascii="宋体" w:hAnsi="宋体" w:eastAsia="宋体" w:cs="宋体"/>
                <w:szCs w:val="21"/>
              </w:rPr>
              <w:t>报价</w:t>
            </w:r>
            <w:r>
              <w:rPr>
                <w:rFonts w:hint="eastAsia" w:ascii="宋体" w:hAnsi="宋体" w:eastAsia="宋体" w:cs="宋体"/>
                <w:szCs w:val="21"/>
                <w:lang w:eastAsia="zh-CN"/>
              </w:rPr>
              <w:t>，</w:t>
            </w:r>
            <w:r>
              <w:rPr>
                <w:rFonts w:hint="eastAsia" w:ascii="宋体" w:hAnsi="宋体" w:eastAsia="宋体" w:cs="宋体"/>
                <w:szCs w:val="21"/>
                <w:lang w:val="en-US" w:eastAsia="zh-CN"/>
              </w:rPr>
              <w:t>报价不得高于</w:t>
            </w:r>
            <w:r>
              <w:rPr>
                <w:rFonts w:hint="eastAsia" w:ascii="宋体" w:hAnsi="宋体" w:eastAsia="宋体" w:cs="宋体"/>
                <w:szCs w:val="21"/>
              </w:rPr>
              <w:t>本项目最高限价</w:t>
            </w:r>
            <w:r>
              <w:rPr>
                <w:rFonts w:hint="eastAsia" w:ascii="宋体" w:hAnsi="宋体" w:eastAsia="宋体" w:cs="宋体"/>
                <w:szCs w:val="21"/>
                <w:lang w:val="en-US" w:eastAsia="zh-CN"/>
              </w:rPr>
              <w:t>17.68元/吨</w:t>
            </w:r>
          </w:p>
        </w:tc>
        <w:tc>
          <w:tcPr>
            <w:tcW w:w="795" w:type="dxa"/>
            <w:vAlign w:val="center"/>
          </w:tcPr>
          <w:p>
            <w:pPr>
              <w:pStyle w:val="17"/>
              <w:widowControl/>
              <w:spacing w:beforeAutospacing="0" w:afterAutospacing="0" w:line="360" w:lineRule="auto"/>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520" w:type="dxa"/>
            <w:vAlign w:val="center"/>
          </w:tcPr>
          <w:p>
            <w:pPr>
              <w:pStyle w:val="17"/>
              <w:widowControl/>
              <w:spacing w:beforeAutospacing="0" w:afterAutospacing="0" w:line="360" w:lineRule="auto"/>
              <w:jc w:val="center"/>
              <w:rPr>
                <w:rFonts w:hint="eastAsia" w:ascii="宋体" w:hAnsi="宋体" w:eastAsia="宋体" w:cs="宋体"/>
                <w:szCs w:val="21"/>
              </w:rPr>
            </w:pPr>
            <w:r>
              <w:rPr>
                <w:rFonts w:hint="eastAsia" w:ascii="宋体" w:hAnsi="宋体" w:eastAsia="宋体" w:cs="宋体"/>
                <w:szCs w:val="21"/>
                <w:lang w:val="en-US" w:eastAsia="zh-CN"/>
              </w:rPr>
              <w:t>发票要求</w:t>
            </w:r>
          </w:p>
        </w:tc>
        <w:tc>
          <w:tcPr>
            <w:tcW w:w="5775" w:type="dxa"/>
            <w:vAlign w:val="center"/>
          </w:tcPr>
          <w:p>
            <w:pPr>
              <w:pStyle w:val="17"/>
              <w:widowControl/>
              <w:spacing w:beforeAutospacing="0" w:afterAutospacing="0" w:line="360" w:lineRule="auto"/>
              <w:jc w:val="center"/>
              <w:rPr>
                <w:rFonts w:hint="default" w:ascii="宋体" w:hAnsi="宋体" w:eastAsia="宋体" w:cs="宋体"/>
                <w:szCs w:val="21"/>
                <w:lang w:val="en-US"/>
              </w:rPr>
            </w:pPr>
            <w:r>
              <w:rPr>
                <w:rFonts w:hint="eastAsia" w:ascii="宋体" w:hAnsi="宋体" w:eastAsia="宋体" w:cs="宋体"/>
                <w:szCs w:val="21"/>
                <w:lang w:val="en-US" w:eastAsia="zh-CN"/>
              </w:rPr>
              <w:t>运输增值税专用发票</w:t>
            </w:r>
          </w:p>
        </w:tc>
        <w:tc>
          <w:tcPr>
            <w:tcW w:w="795" w:type="dxa"/>
            <w:vAlign w:val="center"/>
          </w:tcPr>
          <w:p>
            <w:pPr>
              <w:pStyle w:val="17"/>
              <w:widowControl/>
              <w:spacing w:beforeAutospacing="0" w:afterAutospacing="0" w:line="360" w:lineRule="auto"/>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520" w:type="dxa"/>
            <w:vAlign w:val="center"/>
          </w:tcPr>
          <w:p>
            <w:pPr>
              <w:pStyle w:val="17"/>
              <w:widowControl/>
              <w:spacing w:beforeAutospacing="0" w:afterAutospacing="0" w:line="360" w:lineRule="auto"/>
              <w:jc w:val="center"/>
              <w:rPr>
                <w:rFonts w:hint="eastAsia" w:ascii="宋体" w:hAnsi="宋体" w:eastAsia="宋体" w:cs="宋体"/>
                <w:szCs w:val="21"/>
              </w:rPr>
            </w:pPr>
            <w:r>
              <w:rPr>
                <w:rFonts w:hint="eastAsia" w:ascii="宋体" w:hAnsi="宋体" w:eastAsia="宋体" w:cs="宋体"/>
                <w:szCs w:val="21"/>
              </w:rPr>
              <w:t>车辆要求</w:t>
            </w:r>
          </w:p>
        </w:tc>
        <w:tc>
          <w:tcPr>
            <w:tcW w:w="5775" w:type="dxa"/>
            <w:vAlign w:val="center"/>
          </w:tcPr>
          <w:p>
            <w:pPr>
              <w:pStyle w:val="17"/>
              <w:widowControl/>
              <w:spacing w:beforeAutospacing="0" w:afterAutospacing="0" w:line="360" w:lineRule="auto"/>
              <w:jc w:val="center"/>
              <w:rPr>
                <w:rFonts w:hint="eastAsia" w:ascii="宋体" w:hAnsi="宋体" w:eastAsia="宋体" w:cs="宋体"/>
                <w:szCs w:val="21"/>
              </w:rPr>
            </w:pPr>
            <w:r>
              <w:rPr>
                <w:rFonts w:hint="eastAsia" w:ascii="宋体" w:hAnsi="宋体" w:eastAsia="宋体" w:cs="宋体"/>
                <w:szCs w:val="21"/>
              </w:rPr>
              <w:t>9.6</w:t>
            </w:r>
            <w:r>
              <w:rPr>
                <w:rFonts w:hint="eastAsia" w:ascii="宋体" w:hAnsi="宋体" w:eastAsia="宋体" w:cs="宋体"/>
                <w:szCs w:val="21"/>
                <w:lang w:val="en-US" w:eastAsia="zh-CN"/>
              </w:rPr>
              <w:t>米及以上栏车</w:t>
            </w:r>
          </w:p>
        </w:tc>
        <w:tc>
          <w:tcPr>
            <w:tcW w:w="795" w:type="dxa"/>
            <w:vAlign w:val="center"/>
          </w:tcPr>
          <w:p>
            <w:pPr>
              <w:pStyle w:val="17"/>
              <w:widowControl/>
              <w:spacing w:beforeAutospacing="0" w:afterAutospacing="0" w:line="360" w:lineRule="auto"/>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520" w:type="dxa"/>
            <w:vAlign w:val="center"/>
          </w:tcPr>
          <w:p>
            <w:pPr>
              <w:pStyle w:val="17"/>
              <w:widowControl/>
              <w:spacing w:beforeAutospacing="0" w:afterAutospacing="0" w:line="360" w:lineRule="auto"/>
              <w:jc w:val="center"/>
              <w:rPr>
                <w:rFonts w:hint="eastAsia" w:ascii="宋体" w:hAnsi="宋体" w:eastAsia="宋体" w:cs="宋体"/>
                <w:szCs w:val="21"/>
              </w:rPr>
            </w:pPr>
            <w:r>
              <w:rPr>
                <w:rFonts w:hint="eastAsia" w:ascii="宋体" w:hAnsi="宋体" w:eastAsia="宋体" w:cs="宋体"/>
                <w:szCs w:val="21"/>
              </w:rPr>
              <w:t>工作要求</w:t>
            </w:r>
          </w:p>
        </w:tc>
        <w:tc>
          <w:tcPr>
            <w:tcW w:w="5775" w:type="dxa"/>
            <w:vAlign w:val="center"/>
          </w:tcPr>
          <w:p>
            <w:pPr>
              <w:pStyle w:val="17"/>
              <w:widowControl/>
              <w:spacing w:beforeAutospacing="0" w:afterAutospacing="0" w:line="360" w:lineRule="auto"/>
              <w:jc w:val="center"/>
              <w:rPr>
                <w:rFonts w:hint="eastAsia" w:ascii="宋体" w:hAnsi="宋体" w:eastAsia="宋体" w:cs="宋体"/>
                <w:szCs w:val="21"/>
              </w:rPr>
            </w:pPr>
            <w:r>
              <w:rPr>
                <w:rFonts w:hint="eastAsia" w:ascii="宋体" w:hAnsi="宋体" w:eastAsia="宋体" w:cs="宋体"/>
                <w:color w:val="000000"/>
                <w:sz w:val="24"/>
                <w:szCs w:val="24"/>
              </w:rPr>
              <w:t>在合同运作期间，必须有</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授权的</w:t>
            </w:r>
            <w:r>
              <w:rPr>
                <w:rFonts w:hint="eastAsia" w:ascii="宋体" w:hAnsi="宋体" w:eastAsia="宋体" w:cs="宋体"/>
                <w:color w:val="000000"/>
                <w:sz w:val="24"/>
                <w:szCs w:val="24"/>
                <w:lang w:eastAsia="zh-CN"/>
              </w:rPr>
              <w:t>指定</w:t>
            </w:r>
            <w:r>
              <w:rPr>
                <w:rFonts w:hint="eastAsia" w:ascii="宋体" w:hAnsi="宋体" w:eastAsia="宋体" w:cs="宋体"/>
                <w:color w:val="000000"/>
                <w:sz w:val="24"/>
                <w:szCs w:val="24"/>
              </w:rPr>
              <w:t>人员</w:t>
            </w:r>
            <w:r>
              <w:rPr>
                <w:rFonts w:hint="eastAsia" w:ascii="宋体" w:hAnsi="宋体" w:eastAsia="宋体" w:cs="宋体"/>
                <w:color w:val="auto"/>
                <w:sz w:val="24"/>
                <w:szCs w:val="24"/>
              </w:rPr>
              <w:t>驻</w:t>
            </w:r>
            <w:r>
              <w:rPr>
                <w:rFonts w:hint="eastAsia" w:ascii="宋体" w:hAnsi="宋体" w:eastAsia="宋体" w:cs="宋体"/>
                <w:color w:val="auto"/>
                <w:sz w:val="24"/>
                <w:szCs w:val="24"/>
                <w:lang w:eastAsia="zh-CN"/>
              </w:rPr>
              <w:t>场</w:t>
            </w:r>
            <w:r>
              <w:rPr>
                <w:rFonts w:hint="eastAsia" w:ascii="宋体" w:hAnsi="宋体" w:eastAsia="宋体" w:cs="宋体"/>
                <w:color w:val="000000"/>
                <w:sz w:val="24"/>
                <w:szCs w:val="24"/>
              </w:rPr>
              <w:t>，负责日常运输沟通、发车签单等工作对接</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必须配合甲方发货节奏进行运力保障</w:t>
            </w:r>
          </w:p>
        </w:tc>
        <w:tc>
          <w:tcPr>
            <w:tcW w:w="795" w:type="dxa"/>
            <w:vAlign w:val="center"/>
          </w:tcPr>
          <w:p>
            <w:pPr>
              <w:pStyle w:val="17"/>
              <w:widowControl/>
              <w:spacing w:beforeAutospacing="0" w:afterAutospacing="0" w:line="360" w:lineRule="auto"/>
              <w:jc w:val="center"/>
              <w:rPr>
                <w:rFonts w:ascii="宋体" w:hAnsi="宋体" w:eastAsia="宋体" w:cs="宋体"/>
              </w:rPr>
            </w:pPr>
          </w:p>
        </w:tc>
      </w:tr>
    </w:tbl>
    <w:p>
      <w:pPr>
        <w:pStyle w:val="17"/>
        <w:widowControl/>
        <w:spacing w:beforeAutospacing="0" w:afterAutospacing="0" w:line="360" w:lineRule="auto"/>
        <w:jc w:val="both"/>
        <w:outlineLvl w:val="0"/>
        <w:rPr>
          <w:rStyle w:val="22"/>
          <w:rFonts w:asciiTheme="minorEastAsia" w:hAnsiTheme="minorEastAsia" w:cstheme="minorEastAsia"/>
          <w:bCs/>
          <w:sz w:val="28"/>
          <w:szCs w:val="28"/>
        </w:rPr>
      </w:pPr>
    </w:p>
    <w:p>
      <w:pPr>
        <w:pStyle w:val="17"/>
        <w:widowControl/>
        <w:spacing w:beforeAutospacing="0" w:afterAutospacing="0" w:line="360" w:lineRule="auto"/>
        <w:jc w:val="both"/>
        <w:outlineLvl w:val="0"/>
        <w:rPr>
          <w:rStyle w:val="22"/>
          <w:rFonts w:asciiTheme="minorEastAsia" w:hAnsiTheme="minorEastAsia" w:cstheme="minorEastAsia"/>
          <w:bCs/>
          <w:sz w:val="28"/>
          <w:szCs w:val="28"/>
        </w:rPr>
      </w:pPr>
      <w:r>
        <w:rPr>
          <w:rStyle w:val="22"/>
          <w:rFonts w:hint="eastAsia" w:asciiTheme="minorEastAsia" w:hAnsiTheme="minorEastAsia" w:cstheme="minorEastAsia"/>
          <w:bCs/>
          <w:sz w:val="28"/>
          <w:szCs w:val="28"/>
        </w:rPr>
        <w:t xml:space="preserve">  2.合同文本</w:t>
      </w:r>
    </w:p>
    <w:p>
      <w:pPr>
        <w:pStyle w:val="17"/>
        <w:widowControl/>
        <w:spacing w:beforeAutospacing="0" w:afterAutospacing="0" w:line="360" w:lineRule="auto"/>
        <w:jc w:val="both"/>
        <w:outlineLvl w:val="0"/>
        <w:rPr>
          <w:rStyle w:val="22"/>
          <w:rFonts w:asciiTheme="minorEastAsia" w:hAnsiTheme="minorEastAsia" w:cstheme="minorEastAsia"/>
          <w:bCs/>
          <w:sz w:val="28"/>
          <w:szCs w:val="28"/>
        </w:rPr>
      </w:pPr>
    </w:p>
    <w:p>
      <w:pPr>
        <w:pStyle w:val="17"/>
        <w:widowControl/>
        <w:spacing w:beforeAutospacing="0" w:afterAutospacing="0" w:line="360" w:lineRule="auto"/>
        <w:jc w:val="both"/>
        <w:outlineLvl w:val="0"/>
        <w:rPr>
          <w:rStyle w:val="22"/>
          <w:rFonts w:asciiTheme="minorEastAsia" w:hAnsiTheme="minorEastAsia" w:cstheme="minorEastAsia"/>
          <w:bCs/>
          <w:sz w:val="28"/>
          <w:szCs w:val="28"/>
        </w:rPr>
      </w:pPr>
    </w:p>
    <w:p>
      <w:pPr>
        <w:pStyle w:val="17"/>
        <w:widowControl/>
        <w:spacing w:beforeAutospacing="0" w:afterAutospacing="0" w:line="360" w:lineRule="auto"/>
        <w:jc w:val="both"/>
        <w:outlineLvl w:val="0"/>
        <w:rPr>
          <w:rStyle w:val="22"/>
          <w:rFonts w:asciiTheme="minorEastAsia" w:hAnsiTheme="minorEastAsia" w:cstheme="minorEastAsia"/>
          <w:bCs/>
          <w:sz w:val="28"/>
          <w:szCs w:val="28"/>
        </w:rPr>
      </w:pPr>
    </w:p>
    <w:p>
      <w:pPr>
        <w:pStyle w:val="17"/>
        <w:widowControl/>
        <w:spacing w:beforeAutospacing="0" w:afterAutospacing="0" w:line="360" w:lineRule="auto"/>
        <w:jc w:val="both"/>
        <w:outlineLvl w:val="0"/>
        <w:rPr>
          <w:rStyle w:val="22"/>
          <w:rFonts w:asciiTheme="minorEastAsia" w:hAnsiTheme="minorEastAsia" w:cstheme="minorEastAsia"/>
          <w:bCs/>
          <w:sz w:val="28"/>
          <w:szCs w:val="28"/>
        </w:rPr>
      </w:pPr>
    </w:p>
    <w:p>
      <w:pPr>
        <w:pStyle w:val="17"/>
        <w:widowControl/>
        <w:numPr>
          <w:ilvl w:val="0"/>
          <w:numId w:val="8"/>
        </w:numPr>
        <w:spacing w:beforeAutospacing="0" w:afterAutospacing="0" w:line="360" w:lineRule="auto"/>
        <w:ind w:firstLine="480"/>
        <w:jc w:val="center"/>
        <w:outlineLvl w:val="0"/>
        <w:rPr>
          <w:rStyle w:val="22"/>
          <w:rFonts w:asciiTheme="minorEastAsia" w:hAnsiTheme="minorEastAsia" w:cstheme="minorEastAsia"/>
          <w:bCs/>
          <w:sz w:val="48"/>
          <w:szCs w:val="48"/>
        </w:rPr>
      </w:pPr>
      <w:r>
        <w:rPr>
          <w:rStyle w:val="22"/>
          <w:rFonts w:hint="eastAsia" w:asciiTheme="minorEastAsia" w:hAnsiTheme="minorEastAsia" w:cstheme="minorEastAsia"/>
          <w:bCs/>
          <w:sz w:val="48"/>
          <w:szCs w:val="48"/>
        </w:rPr>
        <w:t xml:space="preserve"> 工作/供货/服务范围及要求</w:t>
      </w:r>
      <w:bookmarkEnd w:id="20"/>
    </w:p>
    <w:p>
      <w:pPr>
        <w:pStyle w:val="2"/>
        <w:spacing w:before="240" w:after="240" w:line="360" w:lineRule="auto"/>
        <w:jc w:val="both"/>
        <w:rPr>
          <w:rFonts w:hint="default" w:asciiTheme="minorEastAsia" w:hAnsiTheme="minorEastAsia" w:eastAsiaTheme="minorEastAsia" w:cstheme="minorEastAsia"/>
          <w:color w:val="FF0000"/>
        </w:rPr>
      </w:pPr>
      <w:bookmarkStart w:id="21" w:name="_Toc26160"/>
      <w:bookmarkStart w:id="22" w:name="_Toc528683001"/>
      <w:bookmarkStart w:id="23" w:name="_Toc311703262"/>
    </w:p>
    <w:tbl>
      <w:tblPr>
        <w:tblStyle w:val="19"/>
        <w:tblW w:w="4998" w:type="pct"/>
        <w:jc w:val="center"/>
        <w:tblLayout w:type="autofit"/>
        <w:tblCellMar>
          <w:top w:w="0" w:type="dxa"/>
          <w:left w:w="10" w:type="dxa"/>
          <w:bottom w:w="0" w:type="dxa"/>
          <w:right w:w="10" w:type="dxa"/>
        </w:tblCellMar>
      </w:tblPr>
      <w:tblGrid>
        <w:gridCol w:w="692"/>
        <w:gridCol w:w="2521"/>
        <w:gridCol w:w="2603"/>
        <w:gridCol w:w="1734"/>
        <w:gridCol w:w="1734"/>
      </w:tblGrid>
      <w:tr>
        <w:tblPrEx>
          <w:tblCellMar>
            <w:top w:w="0" w:type="dxa"/>
            <w:left w:w="10" w:type="dxa"/>
            <w:bottom w:w="0" w:type="dxa"/>
            <w:right w:w="10" w:type="dxa"/>
          </w:tblCellMar>
        </w:tblPrEx>
        <w:trPr>
          <w:cantSplit/>
          <w:trHeight w:val="587" w:hRule="atLeast"/>
          <w:jc w:val="center"/>
        </w:trPr>
        <w:tc>
          <w:tcPr>
            <w:tcW w:w="373"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b/>
                <w:sz w:val="21"/>
                <w:szCs w:val="21"/>
              </w:rPr>
              <w:t>编号</w:t>
            </w:r>
          </w:p>
        </w:tc>
        <w:tc>
          <w:tcPr>
            <w:tcW w:w="1357"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b/>
                <w:sz w:val="21"/>
                <w:szCs w:val="21"/>
              </w:rPr>
              <w:t>标段名称</w:t>
            </w:r>
          </w:p>
        </w:tc>
        <w:tc>
          <w:tcPr>
            <w:tcW w:w="1401"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b/>
                <w:sz w:val="21"/>
                <w:szCs w:val="21"/>
              </w:rPr>
              <w:t>标段覆盖范围</w:t>
            </w:r>
          </w:p>
        </w:tc>
        <w:tc>
          <w:tcPr>
            <w:tcW w:w="933"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auto"/>
              <w:jc w:val="center"/>
              <w:rPr>
                <w:rFonts w:hint="eastAsia" w:ascii="宋体" w:hAnsi="宋体" w:eastAsia="宋体" w:cs="宋体"/>
                <w:sz w:val="21"/>
                <w:szCs w:val="21"/>
                <w:lang w:eastAsia="zh-CN"/>
              </w:rPr>
            </w:pPr>
            <w:r>
              <w:rPr>
                <w:rFonts w:hint="eastAsia" w:ascii="宋体" w:hAnsi="宋体" w:eastAsia="宋体" w:cs="宋体"/>
                <w:b/>
                <w:sz w:val="21"/>
                <w:szCs w:val="21"/>
              </w:rPr>
              <w:t>预估运量</w:t>
            </w:r>
            <w:r>
              <w:rPr>
                <w:rFonts w:hint="eastAsia" w:ascii="宋体" w:hAnsi="宋体" w:eastAsia="宋体" w:cs="宋体"/>
                <w:b/>
                <w:sz w:val="21"/>
                <w:szCs w:val="21"/>
                <w:lang w:eastAsia="zh-CN"/>
              </w:rPr>
              <w:t>（</w:t>
            </w:r>
            <w:r>
              <w:rPr>
                <w:rFonts w:hint="eastAsia" w:ascii="宋体" w:hAnsi="宋体" w:eastAsia="宋体" w:cs="宋体"/>
                <w:b/>
                <w:sz w:val="21"/>
                <w:szCs w:val="21"/>
                <w:lang w:val="en-US" w:eastAsia="zh-CN"/>
              </w:rPr>
              <w:t>万吨</w:t>
            </w:r>
            <w:r>
              <w:rPr>
                <w:rFonts w:hint="eastAsia" w:ascii="宋体" w:hAnsi="宋体" w:eastAsia="宋体" w:cs="宋体"/>
                <w:b/>
                <w:sz w:val="21"/>
                <w:szCs w:val="21"/>
                <w:lang w:eastAsia="zh-CN"/>
              </w:rPr>
              <w:t>）</w:t>
            </w:r>
          </w:p>
        </w:tc>
        <w:tc>
          <w:tcPr>
            <w:tcW w:w="933"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auto"/>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单边运距（公里）</w:t>
            </w:r>
          </w:p>
        </w:tc>
      </w:tr>
      <w:tr>
        <w:trPr>
          <w:trHeight w:val="1404" w:hRule="atLeast"/>
          <w:jc w:val="center"/>
        </w:trPr>
        <w:tc>
          <w:tcPr>
            <w:tcW w:w="373"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357"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玖源公司公路短驳运输</w:t>
            </w:r>
          </w:p>
        </w:tc>
        <w:tc>
          <w:tcPr>
            <w:tcW w:w="1401"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sz w:val="21"/>
                <w:szCs w:val="21"/>
                <w:lang w:eastAsia="zh-CN"/>
              </w:rPr>
            </w:pPr>
            <w:r>
              <w:rPr>
                <w:rFonts w:hint="eastAsia" w:ascii="宋体" w:hAnsi="宋体" w:eastAsia="宋体" w:cs="宋体"/>
                <w:color w:val="000000"/>
                <w:sz w:val="21"/>
                <w:szCs w:val="21"/>
                <w:lang w:val="en-US" w:eastAsia="zh-CN"/>
              </w:rPr>
              <w:t>达州玖源工厂</w:t>
            </w:r>
            <w:r>
              <w:rPr>
                <w:rFonts w:hint="eastAsia" w:ascii="宋体" w:hAnsi="宋体" w:eastAsia="宋体" w:cs="宋体"/>
                <w:color w:val="000000"/>
                <w:sz w:val="21"/>
                <w:szCs w:val="21"/>
                <w:lang w:eastAsia="zh-CN"/>
              </w:rPr>
              <w:t>至</w:t>
            </w:r>
            <w:r>
              <w:rPr>
                <w:rFonts w:hint="eastAsia" w:ascii="宋体" w:hAnsi="宋体" w:eastAsia="宋体" w:cs="宋体"/>
                <w:color w:val="000000"/>
                <w:sz w:val="21"/>
                <w:szCs w:val="21"/>
                <w:lang w:val="en-US" w:eastAsia="zh-CN"/>
              </w:rPr>
              <w:t>达州</w:t>
            </w:r>
            <w:r>
              <w:rPr>
                <w:rFonts w:hint="eastAsia" w:ascii="宋体" w:hAnsi="宋体" w:eastAsia="宋体" w:cs="宋体"/>
                <w:color w:val="000000"/>
                <w:sz w:val="21"/>
                <w:szCs w:val="21"/>
                <w:lang w:eastAsia="zh-CN"/>
              </w:rPr>
              <w:t>火车站仓库</w:t>
            </w:r>
          </w:p>
        </w:tc>
        <w:tc>
          <w:tcPr>
            <w:tcW w:w="933"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highlight w:val="none"/>
              </w:rPr>
              <w:t>约</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万吨</w:t>
            </w:r>
            <w:r>
              <w:rPr>
                <w:rFonts w:hint="eastAsia" w:ascii="宋体" w:hAnsi="宋体" w:eastAsia="宋体" w:cs="宋体"/>
                <w:sz w:val="21"/>
                <w:szCs w:val="21"/>
                <w:highlight w:val="none"/>
                <w:lang w:val="en-US" w:eastAsia="zh-CN"/>
              </w:rPr>
              <w:t>/年</w:t>
            </w:r>
          </w:p>
        </w:tc>
        <w:tc>
          <w:tcPr>
            <w:tcW w:w="933"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w:t>
            </w:r>
          </w:p>
        </w:tc>
      </w:tr>
    </w:tbl>
    <w:p>
      <w:pPr>
        <w:jc w:val="center"/>
        <w:rPr>
          <w:rFonts w:asciiTheme="minorEastAsia" w:hAnsiTheme="minorEastAsia" w:cstheme="minorEastAsia"/>
        </w:rPr>
      </w:pPr>
    </w:p>
    <w:p>
      <w:pPr>
        <w:jc w:val="center"/>
        <w:rPr>
          <w:rFonts w:asciiTheme="minorEastAsia" w:hAnsiTheme="minorEastAsia" w:cstheme="minorEastAsia"/>
        </w:rPr>
      </w:pPr>
    </w:p>
    <w:p>
      <w:pPr>
        <w:jc w:val="center"/>
        <w:rPr>
          <w:rFonts w:asciiTheme="minorEastAsia" w:hAnsiTheme="minorEastAsia" w:cstheme="minorEastAsia"/>
        </w:rPr>
      </w:pPr>
    </w:p>
    <w:p>
      <w:pPr>
        <w:jc w:val="center"/>
        <w:rPr>
          <w:rFonts w:asciiTheme="minorEastAsia" w:hAnsiTheme="minorEastAsia" w:cstheme="minorEastAsia"/>
        </w:rPr>
      </w:pPr>
    </w:p>
    <w:p>
      <w:pPr>
        <w:jc w:val="center"/>
        <w:rPr>
          <w:rFonts w:asciiTheme="minorEastAsia" w:hAnsiTheme="minorEastAsia" w:cstheme="minorEastAsia"/>
        </w:rPr>
      </w:pPr>
    </w:p>
    <w:p>
      <w:pPr>
        <w:jc w:val="center"/>
        <w:rPr>
          <w:rFonts w:asciiTheme="minorEastAsia" w:hAnsiTheme="minorEastAsia" w:cstheme="minorEastAsia"/>
        </w:rPr>
      </w:pPr>
    </w:p>
    <w:p>
      <w:pPr>
        <w:jc w:val="center"/>
        <w:rPr>
          <w:rFonts w:asciiTheme="minorEastAsia" w:hAnsiTheme="minorEastAsia" w:cstheme="minorEastAsia"/>
        </w:rPr>
      </w:pPr>
    </w:p>
    <w:p>
      <w:pPr>
        <w:jc w:val="center"/>
        <w:rPr>
          <w:rFonts w:asciiTheme="minorEastAsia" w:hAnsiTheme="minorEastAsia" w:cstheme="minorEastAsia"/>
        </w:rPr>
      </w:pPr>
    </w:p>
    <w:p>
      <w:pPr>
        <w:jc w:val="center"/>
        <w:rPr>
          <w:rFonts w:asciiTheme="minorEastAsia" w:hAnsiTheme="minorEastAsia" w:cstheme="minorEastAsia"/>
        </w:rPr>
      </w:pPr>
    </w:p>
    <w:p>
      <w:pPr>
        <w:jc w:val="center"/>
        <w:rPr>
          <w:rFonts w:asciiTheme="minorEastAsia" w:hAnsiTheme="minorEastAsia" w:cstheme="minorEastAsia"/>
        </w:rPr>
      </w:pPr>
    </w:p>
    <w:p>
      <w:pPr>
        <w:jc w:val="center"/>
        <w:rPr>
          <w:rFonts w:asciiTheme="minorEastAsia" w:hAnsiTheme="minorEastAsia" w:cstheme="minorEastAsia"/>
        </w:rPr>
      </w:pPr>
    </w:p>
    <w:p>
      <w:pPr>
        <w:jc w:val="center"/>
        <w:rPr>
          <w:rFonts w:asciiTheme="minorEastAsia" w:hAnsiTheme="minorEastAsia" w:cstheme="minorEastAsia"/>
        </w:rPr>
      </w:pPr>
    </w:p>
    <w:p>
      <w:pPr>
        <w:jc w:val="center"/>
        <w:rPr>
          <w:rFonts w:asciiTheme="minorEastAsia" w:hAnsiTheme="minorEastAsia" w:cstheme="minorEastAsia"/>
        </w:rPr>
      </w:pPr>
    </w:p>
    <w:p>
      <w:pPr>
        <w:jc w:val="center"/>
        <w:rPr>
          <w:rFonts w:asciiTheme="minorEastAsia" w:hAnsiTheme="minorEastAsia" w:cstheme="minorEastAsia"/>
        </w:rPr>
      </w:pPr>
    </w:p>
    <w:p>
      <w:pPr>
        <w:jc w:val="center"/>
        <w:rPr>
          <w:rFonts w:asciiTheme="minorEastAsia" w:hAnsiTheme="minorEastAsia" w:cstheme="minorEastAsia"/>
        </w:rPr>
      </w:pPr>
    </w:p>
    <w:p>
      <w:pPr>
        <w:jc w:val="center"/>
        <w:rPr>
          <w:rFonts w:asciiTheme="minorEastAsia" w:hAnsiTheme="minorEastAsia" w:cstheme="minorEastAsia"/>
        </w:rPr>
      </w:pPr>
    </w:p>
    <w:p/>
    <w:p>
      <w:pPr>
        <w:pStyle w:val="2"/>
        <w:spacing w:before="240" w:after="240" w:line="360" w:lineRule="auto"/>
        <w:jc w:val="center"/>
        <w:rPr>
          <w:rFonts w:hint="default" w:asciiTheme="minorEastAsia" w:hAnsiTheme="minorEastAsia" w:eastAsiaTheme="minorEastAsia" w:cstheme="minorEastAsia"/>
        </w:rPr>
      </w:pPr>
      <w:r>
        <w:rPr>
          <w:rFonts w:asciiTheme="minorEastAsia" w:hAnsiTheme="minorEastAsia" w:eastAsiaTheme="minorEastAsia" w:cstheme="minorEastAsia"/>
        </w:rPr>
        <w:t>第三章  投标文件格式</w:t>
      </w:r>
      <w:bookmarkEnd w:id="21"/>
      <w:bookmarkEnd w:id="22"/>
      <w:bookmarkEnd w:id="23"/>
    </w:p>
    <w:p>
      <w:pPr>
        <w:pStyle w:val="54"/>
        <w:spacing w:line="360" w:lineRule="auto"/>
        <w:jc w:val="cente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（封面）</w:t>
      </w:r>
    </w:p>
    <w:p>
      <w:pPr>
        <w:spacing w:line="360" w:lineRule="auto"/>
        <w:rPr>
          <w:rFonts w:asciiTheme="minorEastAsia" w:hAnsiTheme="minorEastAsia" w:cstheme="minorEastAsia"/>
          <w:b/>
          <w:sz w:val="52"/>
          <w:szCs w:val="52"/>
        </w:rPr>
      </w:pPr>
    </w:p>
    <w:p>
      <w:pPr>
        <w:spacing w:line="360" w:lineRule="auto"/>
        <w:ind w:firstLine="1566" w:firstLineChars="300"/>
        <w:rPr>
          <w:rStyle w:val="22"/>
          <w:rFonts w:eastAsia="黑体" w:asciiTheme="minorEastAsia" w:hAnsiTheme="minorEastAsia" w:cstheme="minorEastAsia"/>
          <w:sz w:val="44"/>
          <w:szCs w:val="44"/>
        </w:rPr>
      </w:pPr>
      <w:r>
        <w:rPr>
          <w:rFonts w:hint="eastAsia" w:ascii="黑体" w:hAnsi="黑体" w:eastAsia="黑体" w:cs="黑体"/>
          <w:b/>
          <w:sz w:val="52"/>
          <w:szCs w:val="44"/>
          <w:u w:val="single"/>
        </w:rPr>
        <w:t xml:space="preserve">                     </w:t>
      </w:r>
      <w:r>
        <w:rPr>
          <w:rFonts w:hint="eastAsia" w:ascii="黑体" w:hAnsi="黑体" w:eastAsia="黑体" w:cs="黑体"/>
          <w:b/>
          <w:sz w:val="52"/>
          <w:szCs w:val="44"/>
        </w:rPr>
        <w:t>项目</w:t>
      </w:r>
    </w:p>
    <w:p>
      <w:pPr>
        <w:spacing w:line="360" w:lineRule="auto"/>
        <w:jc w:val="center"/>
        <w:rPr>
          <w:rFonts w:asciiTheme="minorEastAsia" w:hAnsiTheme="minorEastAsia" w:cstheme="minorEastAsia"/>
          <w:b/>
          <w:sz w:val="72"/>
        </w:rPr>
      </w:pPr>
    </w:p>
    <w:p>
      <w:pPr>
        <w:spacing w:line="360" w:lineRule="auto"/>
        <w:jc w:val="center"/>
        <w:rPr>
          <w:rFonts w:asciiTheme="minorEastAsia" w:hAnsiTheme="minorEastAsia" w:cstheme="minorEastAsia"/>
          <w:b/>
          <w:sz w:val="72"/>
        </w:rPr>
      </w:pPr>
      <w:r>
        <w:rPr>
          <w:rFonts w:hint="eastAsia" w:asciiTheme="minorEastAsia" w:hAnsiTheme="minorEastAsia" w:cstheme="minorEastAsia"/>
          <w:b/>
          <w:sz w:val="72"/>
        </w:rPr>
        <w:t>投  标  文  件</w:t>
      </w:r>
    </w:p>
    <w:p>
      <w:pPr>
        <w:spacing w:line="360" w:lineRule="auto"/>
        <w:jc w:val="center"/>
        <w:rPr>
          <w:rFonts w:asciiTheme="minorEastAsia" w:hAnsiTheme="minorEastAsia" w:cstheme="minorEastAsia"/>
          <w:b/>
          <w:sz w:val="36"/>
        </w:rPr>
      </w:pPr>
    </w:p>
    <w:p>
      <w:pPr>
        <w:spacing w:line="360" w:lineRule="auto"/>
        <w:jc w:val="center"/>
        <w:rPr>
          <w:rFonts w:asciiTheme="minorEastAsia" w:hAnsiTheme="minorEastAsia" w:cstheme="minorEastAsia"/>
          <w:b/>
          <w:sz w:val="36"/>
        </w:rPr>
      </w:pPr>
    </w:p>
    <w:p>
      <w:pPr>
        <w:spacing w:line="360" w:lineRule="auto"/>
        <w:jc w:val="center"/>
        <w:rPr>
          <w:rFonts w:asciiTheme="minorEastAsia" w:hAnsiTheme="minorEastAsia" w:cstheme="minorEastAsia"/>
          <w:b/>
          <w:sz w:val="36"/>
        </w:rPr>
      </w:pPr>
    </w:p>
    <w:p>
      <w:pPr>
        <w:spacing w:line="360" w:lineRule="auto"/>
        <w:jc w:val="center"/>
        <w:rPr>
          <w:rFonts w:asciiTheme="minorEastAsia" w:hAnsiTheme="minorEastAsia" w:cstheme="minorEastAsia"/>
          <w:b/>
          <w:sz w:val="36"/>
        </w:rPr>
      </w:pPr>
    </w:p>
    <w:p>
      <w:pPr>
        <w:spacing w:line="360" w:lineRule="auto"/>
        <w:jc w:val="center"/>
        <w:rPr>
          <w:rFonts w:asciiTheme="minorEastAsia" w:hAnsiTheme="minorEastAsia" w:cstheme="minorEastAsia"/>
          <w:b/>
          <w:sz w:val="36"/>
        </w:rPr>
      </w:pPr>
    </w:p>
    <w:p>
      <w:pPr>
        <w:spacing w:line="360" w:lineRule="auto"/>
        <w:jc w:val="center"/>
        <w:rPr>
          <w:rFonts w:asciiTheme="minorEastAsia" w:hAnsiTheme="minorEastAsia" w:cstheme="minorEastAsia"/>
          <w:b/>
          <w:sz w:val="36"/>
        </w:rPr>
      </w:pPr>
    </w:p>
    <w:p>
      <w:pPr>
        <w:spacing w:line="360" w:lineRule="auto"/>
        <w:rPr>
          <w:rFonts w:asciiTheme="minorEastAsia" w:hAnsiTheme="minorEastAsia" w:cstheme="minorEastAsia"/>
          <w:b/>
          <w:sz w:val="36"/>
        </w:rPr>
      </w:pPr>
    </w:p>
    <w:p>
      <w:pPr>
        <w:spacing w:line="360" w:lineRule="auto"/>
        <w:rPr>
          <w:rFonts w:asciiTheme="minorEastAsia" w:hAnsiTheme="minorEastAsia" w:cstheme="minorEastAsia"/>
          <w:b/>
          <w:sz w:val="36"/>
        </w:rPr>
      </w:pPr>
    </w:p>
    <w:p>
      <w:pPr>
        <w:spacing w:line="360" w:lineRule="auto"/>
        <w:rPr>
          <w:rFonts w:asciiTheme="minorEastAsia" w:hAnsiTheme="minorEastAsia" w:cstheme="minorEastAsia"/>
          <w:b/>
          <w:sz w:val="36"/>
        </w:rPr>
      </w:pPr>
    </w:p>
    <w:p>
      <w:pPr>
        <w:spacing w:line="360" w:lineRule="auto"/>
        <w:ind w:firstLine="1084" w:firstLineChars="300"/>
        <w:rPr>
          <w:rFonts w:asciiTheme="minorEastAsia" w:hAnsiTheme="minorEastAsia" w:cstheme="minorEastAsia"/>
          <w:b/>
          <w:sz w:val="36"/>
          <w:u w:val="single"/>
        </w:rPr>
      </w:pPr>
      <w:r>
        <w:rPr>
          <w:rFonts w:hint="eastAsia" w:asciiTheme="minorEastAsia" w:hAnsiTheme="minorEastAsia" w:cstheme="minorEastAsia"/>
          <w:b/>
          <w:sz w:val="36"/>
        </w:rPr>
        <w:t>投标方名称 ：</w:t>
      </w:r>
      <w:r>
        <w:rPr>
          <w:rFonts w:hint="eastAsia" w:asciiTheme="minorEastAsia" w:hAnsiTheme="minorEastAsia" w:cstheme="minorEastAsia"/>
          <w:b/>
          <w:sz w:val="36"/>
          <w:u w:val="single"/>
        </w:rPr>
        <w:t xml:space="preserve">               </w:t>
      </w:r>
      <w:r>
        <w:rPr>
          <w:rFonts w:hint="eastAsia" w:asciiTheme="minorEastAsia" w:hAnsiTheme="minorEastAsia" w:cstheme="minorEastAsia"/>
          <w:bCs/>
          <w:sz w:val="36"/>
        </w:rPr>
        <w:t>（签章）</w:t>
      </w:r>
    </w:p>
    <w:p>
      <w:pPr>
        <w:spacing w:line="360" w:lineRule="auto"/>
        <w:ind w:firstLine="1084" w:firstLineChars="300"/>
        <w:rPr>
          <w:rFonts w:asciiTheme="minorEastAsia" w:hAnsiTheme="minorEastAsia" w:cstheme="minorEastAsia"/>
          <w:b/>
          <w:sz w:val="36"/>
        </w:rPr>
      </w:pPr>
      <w:r>
        <w:rPr>
          <w:rFonts w:hint="eastAsia" w:asciiTheme="minorEastAsia" w:hAnsiTheme="minorEastAsia" w:cstheme="minorEastAsia"/>
          <w:b/>
          <w:sz w:val="36"/>
        </w:rPr>
        <w:t>日      期 ：</w:t>
      </w:r>
      <w:r>
        <w:rPr>
          <w:rFonts w:hint="eastAsia" w:asciiTheme="minorEastAsia" w:hAnsiTheme="minorEastAsia" w:cstheme="minorEastAsia"/>
          <w:b/>
          <w:sz w:val="36"/>
          <w:u w:val="single"/>
        </w:rPr>
        <w:t xml:space="preserve">               </w:t>
      </w:r>
    </w:p>
    <w:p>
      <w:pPr>
        <w:pStyle w:val="6"/>
        <w:snapToGrid w:val="0"/>
        <w:spacing w:line="360" w:lineRule="auto"/>
        <w:jc w:val="center"/>
        <w:rPr>
          <w:rFonts w:asciiTheme="minorEastAsia" w:hAnsiTheme="minorEastAsia" w:eastAsiaTheme="minorEastAsia" w:cstheme="minorEastAsia"/>
          <w:b/>
          <w:bCs/>
          <w:sz w:val="32"/>
          <w:lang w:eastAsia="zh-CN"/>
        </w:rPr>
      </w:pPr>
      <w:r>
        <w:rPr>
          <w:rFonts w:hint="eastAsia" w:asciiTheme="minorEastAsia" w:hAnsiTheme="minorEastAsia" w:eastAsiaTheme="minorEastAsia" w:cstheme="minorEastAsia"/>
          <w:sz w:val="24"/>
          <w:lang w:eastAsia="zh-CN"/>
        </w:rPr>
        <w:br w:type="page"/>
      </w:r>
    </w:p>
    <w:p>
      <w:pPr>
        <w:spacing w:line="360" w:lineRule="auto"/>
        <w:jc w:val="center"/>
        <w:rPr>
          <w:rFonts w:asciiTheme="minorEastAsia" w:hAnsiTheme="minorEastAsia" w:cstheme="minorEastAsia"/>
          <w:b/>
          <w:bCs/>
          <w:sz w:val="44"/>
          <w:szCs w:val="44"/>
        </w:rPr>
      </w:pPr>
      <w:r>
        <w:rPr>
          <w:rFonts w:hint="eastAsia" w:asciiTheme="minorEastAsia" w:hAnsiTheme="minorEastAsia" w:cstheme="minorEastAsia"/>
          <w:b/>
          <w:bCs/>
          <w:sz w:val="44"/>
          <w:szCs w:val="44"/>
        </w:rPr>
        <w:t>投 标 文 件 格 式</w:t>
      </w:r>
    </w:p>
    <w:p>
      <w:pPr>
        <w:spacing w:line="360" w:lineRule="auto"/>
        <w:rPr>
          <w:rFonts w:ascii="宋体" w:hAnsi="宋体"/>
          <w:sz w:val="24"/>
        </w:rPr>
      </w:pPr>
      <w:r>
        <w:rPr>
          <w:rFonts w:hint="eastAsia" w:asciiTheme="minorEastAsia" w:hAnsiTheme="minorEastAsia" w:cstheme="minorEastAsia"/>
          <w:sz w:val="24"/>
        </w:rPr>
        <w:t xml:space="preserve">  </w:t>
      </w:r>
      <w:r>
        <w:rPr>
          <w:rFonts w:hint="eastAsia" w:ascii="宋体" w:hAnsi="宋体"/>
          <w:sz w:val="24"/>
        </w:rPr>
        <w:t>投标人必须按第一章投标须知表中的要求并按下列格式编制投标文件。若下例格式没有规定的，由投标人自行编写或制表。</w:t>
      </w:r>
    </w:p>
    <w:p>
      <w:pPr>
        <w:spacing w:line="360" w:lineRule="auto"/>
        <w:rPr>
          <w:rFonts w:ascii="宋体" w:hAnsi="宋体"/>
          <w:sz w:val="24"/>
        </w:rPr>
      </w:pPr>
    </w:p>
    <w:p>
      <w:pPr>
        <w:numPr>
          <w:ilvl w:val="0"/>
          <w:numId w:val="9"/>
        </w:numPr>
        <w:spacing w:line="360" w:lineRule="auto"/>
        <w:rPr>
          <w:rFonts w:asciiTheme="minorEastAsia" w:hAnsiTheme="minorEastAsia" w:cstheme="minorEastAsia"/>
          <w:b/>
          <w:bCs/>
          <w:sz w:val="24"/>
        </w:rPr>
      </w:pPr>
      <w:r>
        <w:rPr>
          <w:rFonts w:hint="eastAsia" w:asciiTheme="minorEastAsia" w:hAnsiTheme="minorEastAsia" w:cstheme="minorEastAsia"/>
          <w:b/>
          <w:bCs/>
          <w:sz w:val="24"/>
        </w:rPr>
        <w:t>价格标</w:t>
      </w:r>
    </w:p>
    <w:p>
      <w:pPr>
        <w:spacing w:line="360" w:lineRule="auto"/>
        <w:rPr>
          <w:rFonts w:asciiTheme="minorEastAsia" w:hAnsiTheme="minorEastAsia" w:cstheme="minorEastAsia"/>
          <w:sz w:val="24"/>
        </w:rPr>
      </w:pPr>
      <w:r>
        <w:rPr>
          <w:rFonts w:hint="eastAsia" w:asciiTheme="minorEastAsia" w:hAnsiTheme="minorEastAsia" w:cstheme="minorEastAsia"/>
          <w:sz w:val="24"/>
        </w:rPr>
        <w:t>1.投标报价表</w:t>
      </w:r>
    </w:p>
    <w:p>
      <w:pPr>
        <w:spacing w:line="360" w:lineRule="auto"/>
        <w:rPr>
          <w:rFonts w:asciiTheme="minorEastAsia" w:hAnsiTheme="minorEastAsia" w:cstheme="minorEastAsia"/>
          <w:sz w:val="24"/>
        </w:rPr>
      </w:pPr>
      <w:r>
        <w:rPr>
          <w:rFonts w:hint="eastAsia" w:asciiTheme="minorEastAsia" w:hAnsiTheme="minorEastAsia" w:cstheme="minorEastAsia"/>
          <w:sz w:val="24"/>
        </w:rPr>
        <w:t>2.分项报价表</w:t>
      </w:r>
    </w:p>
    <w:p>
      <w:pPr>
        <w:spacing w:line="360" w:lineRule="auto"/>
        <w:rPr>
          <w:rFonts w:asciiTheme="minorEastAsia" w:hAnsiTheme="minorEastAsia" w:cstheme="minorEastAsia"/>
          <w:sz w:val="24"/>
        </w:rPr>
      </w:pPr>
    </w:p>
    <w:p>
      <w:pPr>
        <w:numPr>
          <w:ilvl w:val="0"/>
          <w:numId w:val="9"/>
        </w:numPr>
        <w:spacing w:line="360" w:lineRule="auto"/>
        <w:rPr>
          <w:rFonts w:asciiTheme="minorEastAsia" w:hAnsiTheme="minorEastAsia" w:cstheme="minorEastAsia"/>
          <w:b/>
          <w:bCs/>
          <w:sz w:val="24"/>
        </w:rPr>
      </w:pPr>
      <w:r>
        <w:rPr>
          <w:rFonts w:hint="eastAsia" w:asciiTheme="minorEastAsia" w:hAnsiTheme="minorEastAsia" w:cstheme="minorEastAsia"/>
          <w:b/>
          <w:bCs/>
          <w:sz w:val="24"/>
        </w:rPr>
        <w:t>商务标</w:t>
      </w:r>
    </w:p>
    <w:p>
      <w:pPr>
        <w:numPr>
          <w:ilvl w:val="0"/>
          <w:numId w:val="10"/>
        </w:numPr>
        <w:spacing w:line="360" w:lineRule="auto"/>
        <w:rPr>
          <w:rFonts w:asciiTheme="minorEastAsia" w:hAnsiTheme="minorEastAsia" w:cstheme="minorEastAsia"/>
          <w:sz w:val="24"/>
        </w:rPr>
      </w:pPr>
      <w:r>
        <w:rPr>
          <w:rFonts w:hint="eastAsia" w:asciiTheme="minorEastAsia" w:hAnsiTheme="minorEastAsia" w:cstheme="minorEastAsia"/>
          <w:sz w:val="24"/>
        </w:rPr>
        <w:t>投标函</w:t>
      </w:r>
    </w:p>
    <w:p>
      <w:pPr>
        <w:numPr>
          <w:ilvl w:val="0"/>
          <w:numId w:val="10"/>
        </w:numPr>
        <w:spacing w:line="360" w:lineRule="auto"/>
        <w:rPr>
          <w:rFonts w:asciiTheme="minorEastAsia" w:hAnsiTheme="minorEastAsia" w:cstheme="minorEastAsia"/>
          <w:sz w:val="24"/>
        </w:rPr>
      </w:pPr>
      <w:r>
        <w:rPr>
          <w:rFonts w:hint="eastAsia" w:asciiTheme="minorEastAsia" w:hAnsiTheme="minorEastAsia" w:cstheme="minorEastAsia"/>
          <w:sz w:val="24"/>
        </w:rPr>
        <w:t>商务偏离表</w:t>
      </w:r>
    </w:p>
    <w:p>
      <w:pPr>
        <w:numPr>
          <w:ilvl w:val="0"/>
          <w:numId w:val="10"/>
        </w:numPr>
        <w:spacing w:line="360" w:lineRule="auto"/>
        <w:rPr>
          <w:rFonts w:asciiTheme="minorEastAsia" w:hAnsiTheme="minorEastAsia" w:cstheme="minorEastAsia"/>
          <w:sz w:val="24"/>
        </w:rPr>
      </w:pPr>
      <w:r>
        <w:rPr>
          <w:rFonts w:hint="eastAsia" w:asciiTheme="minorEastAsia" w:hAnsiTheme="minorEastAsia" w:cstheme="minorEastAsia"/>
          <w:sz w:val="24"/>
        </w:rPr>
        <w:t>法定代表人证明文件</w:t>
      </w:r>
    </w:p>
    <w:p>
      <w:pPr>
        <w:numPr>
          <w:ilvl w:val="0"/>
          <w:numId w:val="10"/>
        </w:numPr>
        <w:spacing w:line="360" w:lineRule="auto"/>
        <w:rPr>
          <w:rFonts w:asciiTheme="minorEastAsia" w:hAnsiTheme="minorEastAsia" w:cstheme="minorEastAsia"/>
          <w:sz w:val="24"/>
        </w:rPr>
      </w:pPr>
      <w:r>
        <w:rPr>
          <w:rFonts w:hint="eastAsia" w:asciiTheme="minorEastAsia" w:hAnsiTheme="minorEastAsia" w:cstheme="minorEastAsia"/>
          <w:sz w:val="24"/>
        </w:rPr>
        <w:t>法定代表人委托授权书</w:t>
      </w:r>
    </w:p>
    <w:p>
      <w:pPr>
        <w:numPr>
          <w:ilvl w:val="0"/>
          <w:numId w:val="10"/>
        </w:numPr>
        <w:spacing w:line="360" w:lineRule="auto"/>
        <w:rPr>
          <w:rFonts w:asciiTheme="minorEastAsia" w:hAnsiTheme="minorEastAsia" w:cstheme="minorEastAsia"/>
          <w:sz w:val="24"/>
        </w:rPr>
      </w:pPr>
      <w:r>
        <w:rPr>
          <w:rFonts w:hint="eastAsia" w:asciiTheme="minorEastAsia" w:hAnsiTheme="minorEastAsia" w:cstheme="minorEastAsia"/>
          <w:sz w:val="24"/>
        </w:rPr>
        <w:t>供应商承诺书</w:t>
      </w:r>
    </w:p>
    <w:p>
      <w:pPr>
        <w:numPr>
          <w:ilvl w:val="0"/>
          <w:numId w:val="10"/>
        </w:numPr>
        <w:spacing w:line="360" w:lineRule="auto"/>
        <w:rPr>
          <w:rFonts w:asciiTheme="minorEastAsia" w:hAnsiTheme="minorEastAsia" w:cstheme="minorEastAsia"/>
          <w:sz w:val="24"/>
        </w:rPr>
      </w:pPr>
      <w:r>
        <w:rPr>
          <w:rFonts w:hint="eastAsia" w:asciiTheme="minorEastAsia" w:hAnsiTheme="minorEastAsia" w:cstheme="minorEastAsia"/>
          <w:sz w:val="24"/>
        </w:rPr>
        <w:t>业绩表</w:t>
      </w:r>
    </w:p>
    <w:p>
      <w:pPr>
        <w:numPr>
          <w:ilvl w:val="0"/>
          <w:numId w:val="10"/>
        </w:numPr>
        <w:spacing w:line="360" w:lineRule="auto"/>
        <w:rPr>
          <w:rFonts w:asciiTheme="minorEastAsia" w:hAnsiTheme="minorEastAsia" w:cstheme="minorEastAsia"/>
          <w:sz w:val="24"/>
        </w:rPr>
      </w:pPr>
      <w:r>
        <w:rPr>
          <w:rFonts w:hint="eastAsia" w:asciiTheme="minorEastAsia" w:hAnsiTheme="minorEastAsia" w:cstheme="minorEastAsia"/>
          <w:sz w:val="24"/>
        </w:rPr>
        <w:t>经审计的上一年度财务报告</w:t>
      </w:r>
    </w:p>
    <w:p>
      <w:pPr>
        <w:numPr>
          <w:ilvl w:val="0"/>
          <w:numId w:val="10"/>
        </w:numPr>
        <w:spacing w:line="360" w:lineRule="auto"/>
        <w:rPr>
          <w:rFonts w:asciiTheme="minorEastAsia" w:hAnsiTheme="minorEastAsia" w:cstheme="minorEastAsia"/>
          <w:sz w:val="24"/>
        </w:rPr>
      </w:pPr>
      <w:r>
        <w:rPr>
          <w:rFonts w:hint="eastAsia" w:asciiTheme="minorEastAsia" w:hAnsiTheme="minorEastAsia" w:cstheme="minorEastAsia"/>
          <w:sz w:val="24"/>
        </w:rPr>
        <w:t>企业资质文件（代理商必须提供授权书）</w:t>
      </w:r>
    </w:p>
    <w:p>
      <w:pPr>
        <w:numPr>
          <w:ilvl w:val="0"/>
          <w:numId w:val="10"/>
        </w:numPr>
        <w:spacing w:line="360" w:lineRule="auto"/>
        <w:rPr>
          <w:rFonts w:asciiTheme="minorEastAsia" w:hAnsiTheme="minorEastAsia" w:cstheme="minorEastAsia"/>
          <w:sz w:val="24"/>
        </w:rPr>
      </w:pPr>
      <w:r>
        <w:rPr>
          <w:rFonts w:hint="eastAsia" w:asciiTheme="minorEastAsia" w:hAnsiTheme="minorEastAsia" w:cstheme="minorEastAsia"/>
          <w:sz w:val="24"/>
        </w:rPr>
        <w:t>投标人认为需要提供的相关资料</w:t>
      </w:r>
    </w:p>
    <w:p>
      <w:pPr>
        <w:spacing w:line="360" w:lineRule="auto"/>
        <w:rPr>
          <w:rFonts w:asciiTheme="minorEastAsia" w:hAnsiTheme="minorEastAsia" w:cstheme="minorEastAsia"/>
          <w:b/>
          <w:bCs/>
          <w:sz w:val="24"/>
        </w:rPr>
      </w:pPr>
    </w:p>
    <w:p>
      <w:pPr>
        <w:spacing w:line="360" w:lineRule="auto"/>
        <w:rPr>
          <w:rFonts w:asciiTheme="minorEastAsia" w:hAnsiTheme="minorEastAsia" w:cstheme="minorEastAsia"/>
          <w:b/>
          <w:bCs/>
          <w:sz w:val="24"/>
        </w:rPr>
      </w:pPr>
      <w:r>
        <w:rPr>
          <w:rFonts w:hint="eastAsia" w:asciiTheme="minorEastAsia" w:hAnsiTheme="minorEastAsia" w:cstheme="minorEastAsia"/>
          <w:b/>
          <w:bCs/>
          <w:sz w:val="24"/>
        </w:rPr>
        <w:t>三、技术标</w:t>
      </w:r>
    </w:p>
    <w:p>
      <w:pPr>
        <w:tabs>
          <w:tab w:val="left" w:pos="567"/>
        </w:tabs>
        <w:adjustRightInd w:val="0"/>
        <w:spacing w:line="360" w:lineRule="auto"/>
        <w:textAlignment w:val="baseline"/>
        <w:rPr>
          <w:rFonts w:ascii="宋体" w:hAnsi="宋体"/>
          <w:sz w:val="24"/>
        </w:rPr>
      </w:pPr>
      <w:r>
        <w:rPr>
          <w:rFonts w:hint="eastAsia" w:asciiTheme="minorEastAsia" w:hAnsiTheme="minorEastAsia" w:cstheme="minorEastAsia"/>
          <w:sz w:val="24"/>
        </w:rPr>
        <w:t>1.</w:t>
      </w:r>
      <w:r>
        <w:rPr>
          <w:rFonts w:hint="eastAsia" w:ascii="宋体" w:hAnsi="宋体"/>
          <w:sz w:val="24"/>
        </w:rPr>
        <w:t>物资名称、规格型号、主要参数、原产地、品牌/</w:t>
      </w:r>
      <w:r>
        <w:rPr>
          <w:rFonts w:hint="eastAsia" w:ascii="宋体" w:hAnsi="宋体"/>
          <w:color w:val="FF0000"/>
          <w:sz w:val="24"/>
        </w:rPr>
        <w:t>项目实施方案（工程服务类）</w:t>
      </w:r>
    </w:p>
    <w:p>
      <w:pPr>
        <w:spacing w:line="360" w:lineRule="auto"/>
        <w:rPr>
          <w:rFonts w:asciiTheme="minorEastAsia" w:hAnsiTheme="minorEastAsia" w:cstheme="minorEastAsia"/>
          <w:sz w:val="24"/>
        </w:rPr>
      </w:pPr>
      <w:r>
        <w:rPr>
          <w:rFonts w:hint="eastAsia" w:asciiTheme="minorEastAsia" w:hAnsiTheme="minorEastAsia" w:cstheme="minorEastAsia"/>
          <w:sz w:val="24"/>
        </w:rPr>
        <w:t>2.技术偏离表</w:t>
      </w:r>
    </w:p>
    <w:p>
      <w:pPr>
        <w:spacing w:line="360" w:lineRule="auto"/>
        <w:rPr>
          <w:rFonts w:asciiTheme="minorEastAsia" w:hAnsiTheme="minorEastAsia" w:cstheme="minorEastAsia"/>
          <w:sz w:val="24"/>
        </w:rPr>
      </w:pPr>
      <w:r>
        <w:rPr>
          <w:rFonts w:hint="eastAsia" w:asciiTheme="minorEastAsia" w:hAnsiTheme="minorEastAsia" w:cstheme="minorEastAsia"/>
          <w:sz w:val="24"/>
        </w:rPr>
        <w:t>3.售后服务承诺及售后服务方案</w:t>
      </w:r>
    </w:p>
    <w:p>
      <w:pPr>
        <w:spacing w:line="360" w:lineRule="auto"/>
        <w:rPr>
          <w:rFonts w:asciiTheme="minorEastAsia" w:hAnsiTheme="minorEastAsia" w:cstheme="minorEastAsia"/>
          <w:sz w:val="24"/>
        </w:rPr>
      </w:pPr>
      <w:r>
        <w:rPr>
          <w:rFonts w:hint="eastAsia" w:asciiTheme="minorEastAsia" w:hAnsiTheme="minorEastAsia" w:cstheme="minorEastAsia"/>
          <w:sz w:val="24"/>
        </w:rPr>
        <w:t>4.投标方认为需要提供的相关资料</w:t>
      </w:r>
    </w:p>
    <w:p>
      <w:pPr>
        <w:spacing w:before="156" w:beforeLines="50" w:after="312" w:afterLines="100"/>
        <w:rPr>
          <w:rFonts w:ascii="宋体" w:hAnsi="宋体"/>
          <w:b/>
          <w:sz w:val="30"/>
          <w:szCs w:val="30"/>
        </w:rPr>
      </w:pPr>
      <w:bookmarkStart w:id="24" w:name="_Toc528683002"/>
    </w:p>
    <w:p>
      <w:pPr>
        <w:spacing w:before="156" w:beforeLines="50" w:after="312" w:afterLines="100"/>
        <w:rPr>
          <w:rFonts w:ascii="宋体" w:hAnsi="宋体"/>
          <w:b/>
          <w:sz w:val="30"/>
          <w:szCs w:val="30"/>
        </w:rPr>
      </w:pPr>
    </w:p>
    <w:p>
      <w:pPr>
        <w:spacing w:line="460" w:lineRule="exact"/>
        <w:jc w:val="center"/>
        <w:rPr>
          <w:rFonts w:ascii="宋体" w:hAnsi="宋体" w:cs="宋体"/>
          <w:b/>
          <w:sz w:val="32"/>
        </w:rPr>
      </w:pPr>
      <w:r>
        <w:rPr>
          <w:rFonts w:hint="eastAsia" w:ascii="宋体" w:hAnsi="宋体" w:cs="宋体"/>
          <w:b/>
          <w:sz w:val="32"/>
        </w:rPr>
        <w:t>一、价格标</w:t>
      </w:r>
    </w:p>
    <w:p>
      <w:pPr>
        <w:spacing w:line="460" w:lineRule="exact"/>
        <w:jc w:val="center"/>
        <w:rPr>
          <w:rFonts w:ascii="宋体" w:hAnsi="宋体" w:cs="宋体"/>
          <w:b/>
          <w:sz w:val="32"/>
        </w:rPr>
      </w:pPr>
    </w:p>
    <w:p>
      <w:pPr>
        <w:spacing w:line="460" w:lineRule="exact"/>
        <w:jc w:val="center"/>
        <w:rPr>
          <w:rFonts w:ascii="宋体" w:hAnsi="宋体" w:cs="宋体"/>
          <w:b/>
          <w:sz w:val="32"/>
        </w:rPr>
      </w:pPr>
      <w:r>
        <w:rPr>
          <w:rFonts w:hint="eastAsia" w:ascii="宋体" w:hAnsi="宋体" w:cs="宋体"/>
          <w:b/>
          <w:sz w:val="32"/>
        </w:rPr>
        <w:t>投标报价表</w:t>
      </w:r>
    </w:p>
    <w:p>
      <w:pPr>
        <w:spacing w:line="460" w:lineRule="exact"/>
        <w:rPr>
          <w:rFonts w:ascii="宋体" w:hAnsi="宋体" w:cs="宋体"/>
          <w:sz w:val="24"/>
        </w:rPr>
      </w:pPr>
      <w:r>
        <w:rPr>
          <w:rFonts w:hint="eastAsia" w:ascii="宋体" w:hAnsi="宋体" w:cs="宋体"/>
          <w:sz w:val="24"/>
        </w:rPr>
        <w:t xml:space="preserve">              </w:t>
      </w:r>
    </w:p>
    <w:p>
      <w:pPr>
        <w:spacing w:line="460" w:lineRule="exact"/>
        <w:rPr>
          <w:rFonts w:hint="eastAsia" w:ascii="宋体" w:hAnsi="宋体" w:cs="宋体"/>
          <w:sz w:val="24"/>
        </w:rPr>
      </w:pPr>
      <w:r>
        <w:rPr>
          <w:rFonts w:hint="eastAsia" w:ascii="宋体" w:hAnsi="宋体" w:cs="宋体"/>
          <w:sz w:val="24"/>
        </w:rPr>
        <w:t>项目名称:</w:t>
      </w:r>
    </w:p>
    <w:tbl>
      <w:tblPr>
        <w:tblStyle w:val="19"/>
        <w:tblW w:w="8496" w:type="dxa"/>
        <w:tblInd w:w="108" w:type="dxa"/>
        <w:tblLayout w:type="fixed"/>
        <w:tblCellMar>
          <w:top w:w="0" w:type="dxa"/>
          <w:left w:w="108" w:type="dxa"/>
          <w:bottom w:w="0" w:type="dxa"/>
          <w:right w:w="108" w:type="dxa"/>
        </w:tblCellMar>
      </w:tblPr>
      <w:tblGrid>
        <w:gridCol w:w="1536"/>
        <w:gridCol w:w="1755"/>
        <w:gridCol w:w="1755"/>
        <w:gridCol w:w="1725"/>
        <w:gridCol w:w="1725"/>
      </w:tblGrid>
      <w:tr>
        <w:tblPrEx>
          <w:tblCellMar>
            <w:top w:w="0" w:type="dxa"/>
            <w:left w:w="108" w:type="dxa"/>
            <w:bottom w:w="0" w:type="dxa"/>
            <w:right w:w="108" w:type="dxa"/>
          </w:tblCellMar>
        </w:tblPrEx>
        <w:trPr>
          <w:trHeight w:val="951" w:hRule="atLeast"/>
        </w:trPr>
        <w:tc>
          <w:tcPr>
            <w:tcW w:w="1536"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rFonts w:hint="default" w:ascii="宋体" w:hAnsi="宋体" w:cs="宋体" w:eastAsiaTheme="minorEastAsia"/>
                <w:sz w:val="24"/>
                <w:lang w:val="en-US" w:eastAsia="zh-CN"/>
              </w:rPr>
            </w:pPr>
            <w:r>
              <w:rPr>
                <w:rFonts w:hint="eastAsia" w:ascii="宋体" w:hAnsi="宋体" w:cs="宋体"/>
                <w:sz w:val="24"/>
                <w:lang w:val="en-US" w:eastAsia="zh-CN"/>
              </w:rPr>
              <w:t>运输货物</w:t>
            </w:r>
          </w:p>
        </w:tc>
        <w:tc>
          <w:tcPr>
            <w:tcW w:w="1755"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rFonts w:hint="eastAsia" w:ascii="宋体" w:hAnsi="宋体" w:cs="宋体"/>
                <w:sz w:val="24"/>
                <w:lang w:val="en-US" w:eastAsia="zh-CN"/>
              </w:rPr>
            </w:pPr>
            <w:r>
              <w:rPr>
                <w:rFonts w:hint="eastAsia" w:ascii="宋体" w:hAnsi="宋体" w:cs="宋体"/>
                <w:sz w:val="24"/>
                <w:lang w:val="en-US" w:eastAsia="zh-CN"/>
              </w:rPr>
              <w:t>运输方式</w:t>
            </w:r>
          </w:p>
        </w:tc>
        <w:tc>
          <w:tcPr>
            <w:tcW w:w="1755"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rFonts w:hint="eastAsia" w:ascii="宋体" w:hAnsi="宋体" w:cs="宋体" w:eastAsiaTheme="minorEastAsia"/>
                <w:sz w:val="24"/>
                <w:lang w:eastAsia="zh-CN"/>
              </w:rPr>
            </w:pPr>
            <w:r>
              <w:rPr>
                <w:rFonts w:hint="eastAsia" w:ascii="宋体" w:hAnsi="宋体" w:cs="宋体"/>
                <w:sz w:val="24"/>
                <w:lang w:eastAsia="zh-CN"/>
              </w:rPr>
              <w:t>始发地</w:t>
            </w:r>
          </w:p>
        </w:tc>
        <w:tc>
          <w:tcPr>
            <w:tcW w:w="1725"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rFonts w:hint="eastAsia" w:ascii="宋体" w:hAnsi="宋体" w:cs="宋体" w:eastAsiaTheme="minorEastAsia"/>
                <w:sz w:val="24"/>
                <w:lang w:eastAsia="zh-CN"/>
              </w:rPr>
            </w:pPr>
            <w:r>
              <w:rPr>
                <w:rFonts w:hint="eastAsia" w:ascii="宋体" w:hAnsi="宋体" w:cs="宋体"/>
                <w:sz w:val="24"/>
                <w:lang w:eastAsia="zh-CN"/>
              </w:rPr>
              <w:t>目的地</w:t>
            </w:r>
          </w:p>
        </w:tc>
        <w:tc>
          <w:tcPr>
            <w:tcW w:w="1725"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rFonts w:hint="default" w:ascii="宋体" w:hAnsi="宋体" w:cs="宋体" w:eastAsiaTheme="minorEastAsia"/>
                <w:sz w:val="24"/>
                <w:lang w:val="en-US" w:eastAsia="zh-CN"/>
              </w:rPr>
            </w:pPr>
            <w:r>
              <w:rPr>
                <w:rFonts w:hint="eastAsia" w:ascii="宋体" w:hAnsi="宋体" w:cs="宋体"/>
                <w:sz w:val="24"/>
                <w:lang w:eastAsia="zh-CN"/>
              </w:rPr>
              <w:t>单价（</w:t>
            </w:r>
            <w:r>
              <w:rPr>
                <w:rFonts w:hint="eastAsia" w:ascii="宋体" w:hAnsi="宋体" w:cs="宋体"/>
                <w:sz w:val="24"/>
                <w:lang w:val="en-US" w:eastAsia="zh-CN"/>
              </w:rPr>
              <w:t>含税</w:t>
            </w:r>
            <w:r>
              <w:rPr>
                <w:rFonts w:hint="eastAsia" w:ascii="宋体" w:hAnsi="宋体" w:cs="宋体"/>
                <w:sz w:val="24"/>
                <w:lang w:eastAsia="zh-CN"/>
              </w:rPr>
              <w:t>）</w:t>
            </w:r>
          </w:p>
        </w:tc>
      </w:tr>
      <w:tr>
        <w:tblPrEx>
          <w:tblCellMar>
            <w:top w:w="0" w:type="dxa"/>
            <w:left w:w="108" w:type="dxa"/>
            <w:bottom w:w="0" w:type="dxa"/>
            <w:right w:w="108" w:type="dxa"/>
          </w:tblCellMar>
        </w:tblPrEx>
        <w:trPr>
          <w:trHeight w:val="889" w:hRule="atLeast"/>
        </w:trPr>
        <w:tc>
          <w:tcPr>
            <w:tcW w:w="1536"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rFonts w:ascii="宋体" w:hAnsi="宋体" w:cs="宋体"/>
                <w:sz w:val="24"/>
              </w:rPr>
            </w:pPr>
          </w:p>
        </w:tc>
        <w:tc>
          <w:tcPr>
            <w:tcW w:w="1755"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rFonts w:ascii="宋体" w:hAnsi="宋体" w:cs="宋体"/>
                <w:sz w:val="24"/>
              </w:rPr>
            </w:pPr>
          </w:p>
        </w:tc>
        <w:tc>
          <w:tcPr>
            <w:tcW w:w="1755"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 w:val="24"/>
              </w:rPr>
            </w:pPr>
          </w:p>
        </w:tc>
        <w:tc>
          <w:tcPr>
            <w:tcW w:w="1725"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hint="eastAsia" w:ascii="宋体" w:hAnsi="宋体" w:cs="宋体"/>
                <w:sz w:val="24"/>
              </w:rPr>
            </w:pPr>
          </w:p>
        </w:tc>
        <w:tc>
          <w:tcPr>
            <w:tcW w:w="1725"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hint="eastAsia" w:ascii="宋体" w:hAnsi="宋体" w:cs="宋体"/>
                <w:sz w:val="24"/>
              </w:rPr>
            </w:pPr>
          </w:p>
        </w:tc>
      </w:tr>
    </w:tbl>
    <w:p>
      <w:pPr>
        <w:spacing w:line="460" w:lineRule="exact"/>
        <w:rPr>
          <w:rFonts w:ascii="宋体" w:hAnsi="宋体" w:cs="宋体"/>
          <w:sz w:val="24"/>
        </w:rPr>
      </w:pPr>
      <w:r>
        <w:rPr>
          <w:rFonts w:hint="eastAsia" w:ascii="宋体" w:hAnsi="宋体" w:cs="宋体"/>
          <w:sz w:val="24"/>
        </w:rPr>
        <w:t xml:space="preserve">                </w:t>
      </w:r>
    </w:p>
    <w:p>
      <w:pPr>
        <w:spacing w:line="460" w:lineRule="exact"/>
        <w:rPr>
          <w:rFonts w:ascii="宋体" w:hAnsi="宋体" w:cs="宋体"/>
          <w:sz w:val="24"/>
        </w:rPr>
      </w:pPr>
      <w:r>
        <w:rPr>
          <w:rFonts w:hint="eastAsia" w:ascii="宋体" w:hAnsi="宋体" w:cs="宋体"/>
          <w:sz w:val="24"/>
        </w:rPr>
        <w:t>注：单位为“元”，精确到小数点后两位。</w:t>
      </w:r>
    </w:p>
    <w:p>
      <w:pPr>
        <w:spacing w:line="460" w:lineRule="exact"/>
        <w:rPr>
          <w:rFonts w:ascii="宋体" w:hAnsi="宋体" w:cs="宋体"/>
          <w:sz w:val="24"/>
        </w:rPr>
      </w:pPr>
    </w:p>
    <w:p>
      <w:pPr>
        <w:spacing w:line="460" w:lineRule="exact"/>
        <w:rPr>
          <w:rFonts w:ascii="宋体" w:hAnsi="宋体" w:cs="宋体"/>
          <w:sz w:val="24"/>
        </w:rPr>
      </w:pPr>
      <w:r>
        <w:rPr>
          <w:rFonts w:hint="eastAsia" w:ascii="宋体" w:hAnsi="宋体" w:cs="宋体"/>
          <w:sz w:val="24"/>
        </w:rPr>
        <w:t xml:space="preserve">法定代表人或法定代表人授权代表（签字）:              </w:t>
      </w:r>
    </w:p>
    <w:p>
      <w:pPr>
        <w:spacing w:line="460" w:lineRule="exact"/>
        <w:rPr>
          <w:rFonts w:ascii="宋体" w:hAnsi="宋体" w:cs="宋体"/>
          <w:sz w:val="24"/>
        </w:rPr>
      </w:pPr>
      <w:r>
        <w:rPr>
          <w:rFonts w:hint="eastAsia" w:ascii="宋体" w:hAnsi="宋体" w:cs="宋体"/>
          <w:sz w:val="24"/>
        </w:rPr>
        <w:t xml:space="preserve">供应商名称（签章）：               </w:t>
      </w:r>
    </w:p>
    <w:p>
      <w:pPr>
        <w:spacing w:line="460" w:lineRule="exact"/>
        <w:rPr>
          <w:rFonts w:ascii="宋体" w:hAnsi="宋体" w:cs="宋体"/>
          <w:sz w:val="24"/>
        </w:rPr>
      </w:pPr>
      <w:r>
        <w:rPr>
          <w:rFonts w:hint="eastAsia" w:ascii="宋体" w:hAnsi="宋体" w:cs="宋体"/>
          <w:sz w:val="24"/>
        </w:rPr>
        <w:t>供应商联系人及电话：</w:t>
      </w:r>
    </w:p>
    <w:p>
      <w:pPr>
        <w:spacing w:line="460" w:lineRule="exact"/>
        <w:rPr>
          <w:rFonts w:ascii="宋体" w:hAnsi="宋体" w:cs="宋体"/>
          <w:sz w:val="24"/>
        </w:rPr>
      </w:pPr>
      <w:r>
        <w:rPr>
          <w:rFonts w:hint="eastAsia" w:ascii="宋体" w:hAnsi="宋体" w:cs="宋体"/>
          <w:sz w:val="24"/>
        </w:rPr>
        <w:t xml:space="preserve">报价时间：      年     月    日 </w:t>
      </w:r>
    </w:p>
    <w:bookmarkEnd w:id="24"/>
    <w:p>
      <w:pPr>
        <w:spacing w:line="360" w:lineRule="auto"/>
        <w:rPr>
          <w:rFonts w:asciiTheme="minorEastAsia" w:hAnsiTheme="minorEastAsia" w:cstheme="minorEastAsia"/>
          <w:bCs/>
          <w:sz w:val="28"/>
          <w:szCs w:val="28"/>
        </w:rPr>
      </w:pPr>
    </w:p>
    <w:p>
      <w:pPr>
        <w:spacing w:line="360" w:lineRule="auto"/>
        <w:rPr>
          <w:rFonts w:asciiTheme="minorEastAsia" w:hAnsiTheme="minorEastAsia" w:cstheme="minorEastAsia"/>
          <w:bCs/>
          <w:sz w:val="28"/>
          <w:szCs w:val="28"/>
        </w:rPr>
      </w:pPr>
    </w:p>
    <w:p>
      <w:pPr>
        <w:rPr>
          <w:rFonts w:asciiTheme="minorEastAsia" w:hAnsiTheme="minorEastAsia" w:cstheme="minorEastAsia"/>
          <w:b/>
          <w:sz w:val="32"/>
          <w:szCs w:val="32"/>
        </w:rPr>
      </w:pPr>
      <w:r>
        <w:rPr>
          <w:rFonts w:asciiTheme="minorEastAsia" w:hAnsiTheme="minorEastAsia" w:cstheme="minorEastAsia"/>
          <w:b/>
          <w:sz w:val="32"/>
          <w:szCs w:val="32"/>
        </w:rPr>
        <w:br w:type="page"/>
      </w:r>
      <w:bookmarkStart w:id="86" w:name="_GoBack"/>
      <w:bookmarkEnd w:id="86"/>
    </w:p>
    <w:p>
      <w:pPr>
        <w:spacing w:before="156" w:beforeLines="50" w:after="312" w:afterLines="100"/>
        <w:jc w:val="center"/>
        <w:rPr>
          <w:rFonts w:ascii="宋体" w:hAnsi="宋体"/>
          <w:b/>
          <w:sz w:val="30"/>
          <w:szCs w:val="30"/>
        </w:rPr>
      </w:pPr>
      <w:bookmarkStart w:id="25" w:name="_Toc528683008"/>
      <w:bookmarkStart w:id="26" w:name="_Toc225766812"/>
      <w:bookmarkStart w:id="27" w:name="_Toc342027319"/>
      <w:bookmarkStart w:id="28" w:name="_Toc317608376"/>
      <w:bookmarkStart w:id="29" w:name="_Toc222737049"/>
      <w:bookmarkStart w:id="30" w:name="_Toc316302602"/>
      <w:r>
        <w:rPr>
          <w:rFonts w:hint="eastAsia" w:ascii="宋体" w:hAnsi="宋体"/>
          <w:b/>
          <w:sz w:val="30"/>
          <w:szCs w:val="30"/>
        </w:rPr>
        <w:t>二、商务标</w:t>
      </w:r>
    </w:p>
    <w:p>
      <w:pPr>
        <w:spacing w:before="156" w:beforeLines="50" w:after="312" w:afterLines="100"/>
        <w:jc w:val="center"/>
        <w:rPr>
          <w:rFonts w:ascii="宋体" w:hAnsi="宋体"/>
          <w:b/>
          <w:sz w:val="32"/>
          <w:szCs w:val="32"/>
        </w:rPr>
      </w:pPr>
      <w:r>
        <w:rPr>
          <w:rFonts w:hint="eastAsia" w:ascii="宋体" w:hAnsi="宋体"/>
          <w:b/>
          <w:sz w:val="32"/>
          <w:szCs w:val="32"/>
        </w:rPr>
        <w:t>投  标  函</w:t>
      </w:r>
    </w:p>
    <w:p>
      <w:pPr>
        <w:spacing w:before="156" w:beforeLines="50" w:after="312" w:afterLines="100"/>
        <w:jc w:val="left"/>
        <w:rPr>
          <w:rFonts w:ascii="宋体" w:hAnsi="宋体"/>
          <w:b/>
          <w:sz w:val="24"/>
        </w:rPr>
      </w:pPr>
      <w:r>
        <w:rPr>
          <w:rFonts w:hint="eastAsia" w:ascii="宋体" w:hAnsi="宋体"/>
          <w:b/>
          <w:sz w:val="24"/>
        </w:rPr>
        <w:t xml:space="preserve"> </w:t>
      </w:r>
      <w:r>
        <w:rPr>
          <w:rFonts w:hint="eastAsia" w:ascii="宋体" w:hAnsi="宋体"/>
          <w:sz w:val="24"/>
        </w:rPr>
        <w:t xml:space="preserve">致 </w:t>
      </w:r>
      <w:r>
        <w:rPr>
          <w:rFonts w:hint="eastAsia" w:ascii="宋体" w:hAnsi="宋体"/>
          <w:sz w:val="24"/>
          <w:u w:val="single"/>
        </w:rPr>
        <w:t xml:space="preserve">     （招标人名称） </w:t>
      </w:r>
      <w:r>
        <w:rPr>
          <w:rFonts w:hint="eastAsia" w:ascii="宋体" w:hAnsi="宋体"/>
          <w:sz w:val="24"/>
        </w:rPr>
        <w:t>：</w:t>
      </w:r>
    </w:p>
    <w:p>
      <w:pPr>
        <w:spacing w:line="360" w:lineRule="auto"/>
        <w:ind w:firstLine="437"/>
        <w:rPr>
          <w:rFonts w:ascii="宋体" w:hAnsi="宋体"/>
          <w:sz w:val="24"/>
        </w:rPr>
      </w:pPr>
      <w:r>
        <w:rPr>
          <w:rFonts w:hint="eastAsia" w:ascii="宋体" w:hAnsi="宋体"/>
          <w:sz w:val="24"/>
        </w:rPr>
        <w:t>我方己全面阅读和研究了</w:t>
      </w:r>
      <w:r>
        <w:rPr>
          <w:rFonts w:hint="eastAsia" w:ascii="宋体" w:hAnsi="宋体"/>
          <w:sz w:val="24"/>
          <w:u w:val="single"/>
        </w:rPr>
        <w:t xml:space="preserve">                 </w:t>
      </w:r>
      <w:r>
        <w:rPr>
          <w:rFonts w:hint="eastAsia" w:ascii="宋体" w:hAnsi="宋体"/>
          <w:sz w:val="24"/>
        </w:rPr>
        <w:t>招标文件，并经过现场踏勘，澄清疑问，充分理解并掌握本招标项目的全部有关情况。现经我方认真分析研究，同意接受招标文件的全部条件并按此确定本项目投标的各项要约内容，以本投标文件向你方发包的</w:t>
      </w:r>
      <w:r>
        <w:rPr>
          <w:rFonts w:hint="eastAsia" w:ascii="宋体" w:hAnsi="宋体"/>
          <w:sz w:val="24"/>
          <w:u w:val="single"/>
        </w:rPr>
        <w:t xml:space="preserve">               </w:t>
      </w:r>
      <w:r>
        <w:rPr>
          <w:rFonts w:hint="eastAsia" w:ascii="宋体" w:hAnsi="宋体"/>
          <w:sz w:val="24"/>
        </w:rPr>
        <w:t>全部内容进行投标。</w:t>
      </w:r>
    </w:p>
    <w:p>
      <w:pPr>
        <w:spacing w:line="360" w:lineRule="auto"/>
        <w:ind w:firstLine="437"/>
        <w:rPr>
          <w:rFonts w:ascii="宋体" w:hAnsi="宋体"/>
          <w:sz w:val="24"/>
        </w:rPr>
      </w:pPr>
      <w:r>
        <w:rPr>
          <w:rFonts w:hint="eastAsia" w:ascii="宋体" w:hAnsi="宋体"/>
          <w:sz w:val="24"/>
        </w:rPr>
        <w:t>若我方中标，将在指定日期和地点按本招标文件和本投标文件的约定与你方签订有关合同，履行规定的一切责任和义务。</w:t>
      </w:r>
    </w:p>
    <w:p>
      <w:pPr>
        <w:spacing w:line="360" w:lineRule="auto"/>
        <w:rPr>
          <w:rFonts w:ascii="宋体" w:hAnsi="宋体"/>
          <w:sz w:val="24"/>
        </w:rPr>
      </w:pPr>
      <w:r>
        <w:rPr>
          <w:rFonts w:hint="eastAsia" w:ascii="宋体" w:hAnsi="宋体"/>
          <w:sz w:val="24"/>
        </w:rPr>
        <w:t>本投标文件自投标截止时间起</w:t>
      </w:r>
      <w:r>
        <w:rPr>
          <w:rFonts w:hint="eastAsia" w:ascii="宋体" w:hAnsi="宋体"/>
          <w:sz w:val="24"/>
          <w:u w:val="single"/>
        </w:rPr>
        <w:t xml:space="preserve">    天 </w:t>
      </w:r>
      <w:r>
        <w:rPr>
          <w:rFonts w:hint="eastAsia" w:ascii="宋体" w:hAnsi="宋体"/>
          <w:sz w:val="24"/>
        </w:rPr>
        <w:t>有效期内，全部条款内容对我方具有约束力。</w:t>
      </w:r>
    </w:p>
    <w:p>
      <w:pPr>
        <w:spacing w:line="360" w:lineRule="auto"/>
        <w:ind w:firstLine="437"/>
        <w:rPr>
          <w:rFonts w:ascii="宋体" w:hAnsi="宋体"/>
          <w:sz w:val="24"/>
        </w:rPr>
      </w:pPr>
    </w:p>
    <w:p>
      <w:pPr>
        <w:spacing w:line="480" w:lineRule="auto"/>
        <w:ind w:firstLine="435"/>
        <w:rPr>
          <w:rFonts w:ascii="宋体" w:hAnsi="宋体"/>
          <w:sz w:val="24"/>
        </w:rPr>
      </w:pPr>
    </w:p>
    <w:p>
      <w:pPr>
        <w:spacing w:line="480" w:lineRule="auto"/>
        <w:ind w:firstLine="435"/>
        <w:rPr>
          <w:rFonts w:ascii="宋体" w:hAnsi="宋体"/>
          <w:sz w:val="24"/>
        </w:rPr>
      </w:pPr>
    </w:p>
    <w:p>
      <w:pPr>
        <w:spacing w:line="480" w:lineRule="auto"/>
        <w:ind w:firstLine="480" w:firstLineChars="200"/>
        <w:rPr>
          <w:rFonts w:ascii="宋体" w:hAnsi="宋体"/>
          <w:sz w:val="24"/>
        </w:rPr>
      </w:pPr>
      <w:r>
        <w:rPr>
          <w:rFonts w:hint="eastAsia" w:ascii="宋体" w:hAnsi="宋体"/>
          <w:sz w:val="24"/>
        </w:rPr>
        <w:t>投标单位(盖章)：                   法定代表人或其授权人(签字)：</w:t>
      </w:r>
    </w:p>
    <w:p>
      <w:pPr>
        <w:spacing w:line="480" w:lineRule="auto"/>
        <w:ind w:firstLine="6480" w:firstLineChars="2700"/>
        <w:rPr>
          <w:rFonts w:ascii="宋体" w:hAnsi="宋体"/>
          <w:sz w:val="24"/>
        </w:rPr>
      </w:pPr>
      <w:r>
        <w:rPr>
          <w:rFonts w:hint="eastAsia" w:ascii="宋体" w:hAnsi="宋体"/>
          <w:sz w:val="24"/>
        </w:rPr>
        <w:t>年  月   日</w:t>
      </w:r>
    </w:p>
    <w:p>
      <w:pPr>
        <w:spacing w:line="540" w:lineRule="exact"/>
        <w:rPr>
          <w:rFonts w:ascii="宋体" w:hAnsi="宋体" w:cs="宋体"/>
          <w:sz w:val="24"/>
        </w:rPr>
      </w:pPr>
    </w:p>
    <w:p>
      <w:pPr>
        <w:spacing w:line="460" w:lineRule="exact"/>
        <w:rPr>
          <w:rFonts w:ascii="宋体" w:hAnsi="宋体"/>
          <w:b/>
          <w:sz w:val="30"/>
          <w:szCs w:val="30"/>
        </w:rPr>
      </w:pPr>
      <w:r>
        <w:rPr>
          <w:rFonts w:hint="eastAsia" w:ascii="宋体" w:hAnsi="宋体" w:cs="宋体"/>
          <w:sz w:val="24"/>
        </w:rPr>
        <w:br w:type="page"/>
      </w:r>
    </w:p>
    <w:p>
      <w:pPr>
        <w:spacing w:after="312" w:afterLines="100"/>
        <w:jc w:val="center"/>
        <w:rPr>
          <w:rFonts w:ascii="宋体" w:hAnsi="宋体"/>
          <w:b/>
          <w:sz w:val="30"/>
          <w:szCs w:val="30"/>
        </w:rPr>
      </w:pPr>
      <w:r>
        <w:rPr>
          <w:rFonts w:hint="eastAsia" w:ascii="宋体" w:hAnsi="宋体"/>
          <w:b/>
          <w:sz w:val="30"/>
          <w:szCs w:val="30"/>
        </w:rPr>
        <w:t>商务偏离表</w:t>
      </w:r>
    </w:p>
    <w:tbl>
      <w:tblPr>
        <w:tblStyle w:val="19"/>
        <w:tblW w:w="880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2"/>
        <w:gridCol w:w="2338"/>
        <w:gridCol w:w="2163"/>
        <w:gridCol w:w="2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2252" w:type="dxa"/>
            <w:vAlign w:val="center"/>
          </w:tcPr>
          <w:p>
            <w:pPr>
              <w:pStyle w:val="9"/>
              <w:adjustRightInd w:val="0"/>
              <w:spacing w:line="360" w:lineRule="auto"/>
              <w:ind w:left="0" w:leftChars="-2" w:hanging="4" w:hangingChars="2"/>
              <w:jc w:val="center"/>
              <w:rPr>
                <w:rFonts w:hAnsi="宋体"/>
                <w:spacing w:val="-1"/>
                <w:sz w:val="24"/>
                <w:szCs w:val="24"/>
              </w:rPr>
            </w:pPr>
            <w:bookmarkStart w:id="31" w:name="_Toc156196554"/>
            <w:bookmarkStart w:id="32" w:name="_Toc128229911"/>
            <w:bookmarkStart w:id="33" w:name="_Toc156730445"/>
            <w:bookmarkStart w:id="34" w:name="_Toc175017337"/>
            <w:bookmarkStart w:id="35" w:name="_Toc156196465"/>
            <w:bookmarkStart w:id="36" w:name="_Toc176188434"/>
            <w:bookmarkStart w:id="37" w:name="_Toc166549443"/>
            <w:bookmarkStart w:id="38" w:name="_Toc156815765"/>
            <w:bookmarkStart w:id="39" w:name="_Toc166139907"/>
            <w:bookmarkStart w:id="40" w:name="_Toc176190025"/>
            <w:bookmarkStart w:id="41" w:name="_Toc128229740"/>
            <w:bookmarkStart w:id="42" w:name="_Toc128229297"/>
            <w:bookmarkStart w:id="43" w:name="_Toc176188590"/>
            <w:bookmarkStart w:id="44" w:name="_Toc173677392"/>
            <w:r>
              <w:rPr>
                <w:rFonts w:hint="eastAsia" w:hAnsi="宋体"/>
                <w:spacing w:val="-1"/>
                <w:sz w:val="24"/>
                <w:szCs w:val="24"/>
              </w:rPr>
              <w:t>招标要求</w:t>
            </w:r>
            <w:bookmarkEnd w:id="31"/>
            <w:bookmarkEnd w:id="32"/>
            <w:bookmarkEnd w:id="33"/>
            <w:bookmarkEnd w:id="34"/>
            <w:bookmarkEnd w:id="35"/>
            <w:bookmarkEnd w:id="36"/>
            <w:bookmarkEnd w:id="37"/>
            <w:bookmarkEnd w:id="38"/>
            <w:bookmarkEnd w:id="39"/>
            <w:bookmarkEnd w:id="40"/>
            <w:bookmarkEnd w:id="41"/>
            <w:bookmarkEnd w:id="42"/>
            <w:bookmarkEnd w:id="43"/>
            <w:bookmarkEnd w:id="44"/>
          </w:p>
        </w:tc>
        <w:tc>
          <w:tcPr>
            <w:tcW w:w="2338" w:type="dxa"/>
            <w:vAlign w:val="center"/>
          </w:tcPr>
          <w:p>
            <w:pPr>
              <w:pStyle w:val="9"/>
              <w:adjustRightInd w:val="0"/>
              <w:spacing w:line="360" w:lineRule="auto"/>
              <w:ind w:left="0" w:leftChars="-2" w:hanging="4" w:hangingChars="2"/>
              <w:jc w:val="center"/>
              <w:rPr>
                <w:rFonts w:hAnsi="宋体"/>
                <w:spacing w:val="-1"/>
                <w:sz w:val="24"/>
                <w:szCs w:val="24"/>
              </w:rPr>
            </w:pPr>
            <w:bookmarkStart w:id="45" w:name="_Toc156730446"/>
            <w:bookmarkStart w:id="46" w:name="_Toc176188435"/>
            <w:bookmarkStart w:id="47" w:name="_Toc176188591"/>
            <w:bookmarkStart w:id="48" w:name="_Toc128229298"/>
            <w:bookmarkStart w:id="49" w:name="_Toc128229741"/>
            <w:bookmarkStart w:id="50" w:name="_Toc156196555"/>
            <w:bookmarkStart w:id="51" w:name="_Toc156196466"/>
            <w:bookmarkStart w:id="52" w:name="_Toc156815766"/>
            <w:bookmarkStart w:id="53" w:name="_Toc166549444"/>
            <w:bookmarkStart w:id="54" w:name="_Toc166139908"/>
            <w:bookmarkStart w:id="55" w:name="_Toc175017338"/>
            <w:bookmarkStart w:id="56" w:name="_Toc176190026"/>
            <w:bookmarkStart w:id="57" w:name="_Toc173677393"/>
            <w:bookmarkStart w:id="58" w:name="_Toc128229912"/>
            <w:r>
              <w:rPr>
                <w:rFonts w:hint="eastAsia" w:hAnsi="宋体"/>
                <w:spacing w:val="-1"/>
                <w:sz w:val="24"/>
                <w:szCs w:val="24"/>
              </w:rPr>
              <w:t>投标应答</w:t>
            </w:r>
            <w:bookmarkEnd w:id="45"/>
            <w:bookmarkEnd w:id="46"/>
            <w:bookmarkEnd w:id="47"/>
            <w:bookmarkEnd w:id="48"/>
            <w:bookmarkEnd w:id="49"/>
            <w:bookmarkEnd w:id="50"/>
            <w:bookmarkEnd w:id="51"/>
            <w:bookmarkEnd w:id="52"/>
            <w:bookmarkEnd w:id="53"/>
            <w:bookmarkEnd w:id="54"/>
            <w:bookmarkEnd w:id="55"/>
            <w:bookmarkEnd w:id="56"/>
            <w:bookmarkEnd w:id="57"/>
            <w:bookmarkEnd w:id="58"/>
          </w:p>
        </w:tc>
        <w:tc>
          <w:tcPr>
            <w:tcW w:w="2163" w:type="dxa"/>
            <w:vAlign w:val="center"/>
          </w:tcPr>
          <w:p>
            <w:pPr>
              <w:pStyle w:val="9"/>
              <w:adjustRightInd w:val="0"/>
              <w:spacing w:line="360" w:lineRule="auto"/>
              <w:ind w:left="0" w:leftChars="-2" w:hanging="4" w:hangingChars="2"/>
              <w:jc w:val="center"/>
              <w:rPr>
                <w:rFonts w:hAnsi="宋体"/>
                <w:spacing w:val="-1"/>
                <w:sz w:val="24"/>
                <w:szCs w:val="24"/>
              </w:rPr>
            </w:pPr>
            <w:bookmarkStart w:id="59" w:name="_Toc176188436"/>
            <w:bookmarkStart w:id="60" w:name="_Toc156196556"/>
            <w:bookmarkStart w:id="61" w:name="_Toc156196467"/>
            <w:bookmarkStart w:id="62" w:name="_Toc175017339"/>
            <w:bookmarkStart w:id="63" w:name="_Toc166549445"/>
            <w:bookmarkStart w:id="64" w:name="_Toc128229299"/>
            <w:bookmarkStart w:id="65" w:name="_Toc128229913"/>
            <w:bookmarkStart w:id="66" w:name="_Toc156815767"/>
            <w:bookmarkStart w:id="67" w:name="_Toc176188592"/>
            <w:bookmarkStart w:id="68" w:name="_Toc176190027"/>
            <w:bookmarkStart w:id="69" w:name="_Toc166139909"/>
            <w:bookmarkStart w:id="70" w:name="_Toc173677394"/>
            <w:bookmarkStart w:id="71" w:name="_Toc128229742"/>
            <w:bookmarkStart w:id="72" w:name="_Toc156730447"/>
            <w:r>
              <w:rPr>
                <w:rFonts w:hint="eastAsia" w:hAnsi="宋体"/>
                <w:spacing w:val="-1"/>
                <w:sz w:val="24"/>
                <w:szCs w:val="24"/>
              </w:rPr>
              <w:t>响应/偏离</w:t>
            </w:r>
          </w:p>
        </w:tc>
        <w:tc>
          <w:tcPr>
            <w:tcW w:w="2049" w:type="dxa"/>
            <w:vAlign w:val="center"/>
          </w:tcPr>
          <w:p>
            <w:pPr>
              <w:pStyle w:val="9"/>
              <w:adjustRightInd w:val="0"/>
              <w:spacing w:line="360" w:lineRule="auto"/>
              <w:ind w:left="0" w:leftChars="-2" w:hanging="4" w:hangingChars="2"/>
              <w:jc w:val="center"/>
              <w:rPr>
                <w:rFonts w:hAnsi="宋体"/>
                <w:spacing w:val="-1"/>
                <w:sz w:val="24"/>
                <w:szCs w:val="24"/>
              </w:rPr>
            </w:pPr>
            <w:r>
              <w:rPr>
                <w:rFonts w:hint="eastAsia" w:hAnsi="宋体"/>
                <w:spacing w:val="-1"/>
                <w:sz w:val="24"/>
                <w:szCs w:val="24"/>
              </w:rPr>
              <w:t>差异说明</w:t>
            </w:r>
            <w:bookmarkEnd w:id="59"/>
            <w:bookmarkEnd w:id="60"/>
            <w:bookmarkEnd w:id="61"/>
            <w:bookmarkEnd w:id="62"/>
            <w:bookmarkEnd w:id="63"/>
            <w:bookmarkEnd w:id="64"/>
            <w:bookmarkEnd w:id="65"/>
            <w:bookmarkEnd w:id="66"/>
            <w:bookmarkEnd w:id="67"/>
            <w:bookmarkEnd w:id="68"/>
            <w:bookmarkEnd w:id="69"/>
            <w:bookmarkEnd w:id="70"/>
            <w:bookmarkEnd w:id="71"/>
            <w:bookmarkEnd w:id="7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52" w:type="dxa"/>
            <w:vAlign w:val="center"/>
          </w:tcPr>
          <w:p>
            <w:pPr>
              <w:adjustRightInd w:val="0"/>
              <w:spacing w:line="360" w:lineRule="auto"/>
              <w:ind w:left="458"/>
              <w:rPr>
                <w:rFonts w:ascii="宋体" w:hAnsi="宋体"/>
                <w:sz w:val="24"/>
              </w:rPr>
            </w:pPr>
          </w:p>
        </w:tc>
        <w:tc>
          <w:tcPr>
            <w:tcW w:w="2338" w:type="dxa"/>
            <w:vAlign w:val="center"/>
          </w:tcPr>
          <w:p>
            <w:pPr>
              <w:adjustRightInd w:val="0"/>
              <w:spacing w:line="360" w:lineRule="auto"/>
              <w:ind w:left="458"/>
              <w:rPr>
                <w:rFonts w:ascii="宋体" w:hAnsi="宋体"/>
                <w:sz w:val="24"/>
              </w:rPr>
            </w:pPr>
          </w:p>
        </w:tc>
        <w:tc>
          <w:tcPr>
            <w:tcW w:w="2163" w:type="dxa"/>
            <w:vAlign w:val="center"/>
          </w:tcPr>
          <w:p>
            <w:pPr>
              <w:adjustRightInd w:val="0"/>
              <w:spacing w:line="360" w:lineRule="auto"/>
              <w:ind w:left="458"/>
              <w:rPr>
                <w:rFonts w:ascii="宋体" w:hAnsi="宋体"/>
                <w:sz w:val="24"/>
              </w:rPr>
            </w:pPr>
          </w:p>
        </w:tc>
        <w:tc>
          <w:tcPr>
            <w:tcW w:w="2049" w:type="dxa"/>
            <w:vAlign w:val="center"/>
          </w:tcPr>
          <w:p>
            <w:pPr>
              <w:adjustRightInd w:val="0"/>
              <w:spacing w:line="360" w:lineRule="auto"/>
              <w:ind w:left="458"/>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52" w:type="dxa"/>
            <w:vAlign w:val="center"/>
          </w:tcPr>
          <w:p>
            <w:pPr>
              <w:adjustRightInd w:val="0"/>
              <w:spacing w:line="360" w:lineRule="auto"/>
              <w:ind w:left="458"/>
              <w:rPr>
                <w:rFonts w:ascii="宋体" w:hAnsi="宋体"/>
                <w:sz w:val="24"/>
              </w:rPr>
            </w:pPr>
          </w:p>
        </w:tc>
        <w:tc>
          <w:tcPr>
            <w:tcW w:w="2338" w:type="dxa"/>
            <w:vAlign w:val="center"/>
          </w:tcPr>
          <w:p>
            <w:pPr>
              <w:adjustRightInd w:val="0"/>
              <w:spacing w:line="360" w:lineRule="auto"/>
              <w:ind w:left="458"/>
              <w:rPr>
                <w:rFonts w:ascii="宋体" w:hAnsi="宋体"/>
                <w:sz w:val="24"/>
              </w:rPr>
            </w:pPr>
          </w:p>
        </w:tc>
        <w:tc>
          <w:tcPr>
            <w:tcW w:w="2163" w:type="dxa"/>
            <w:vAlign w:val="center"/>
          </w:tcPr>
          <w:p>
            <w:pPr>
              <w:adjustRightInd w:val="0"/>
              <w:spacing w:line="360" w:lineRule="auto"/>
              <w:ind w:left="458"/>
              <w:rPr>
                <w:rFonts w:ascii="宋体" w:hAnsi="宋体"/>
                <w:sz w:val="24"/>
              </w:rPr>
            </w:pPr>
          </w:p>
        </w:tc>
        <w:tc>
          <w:tcPr>
            <w:tcW w:w="2049" w:type="dxa"/>
            <w:vAlign w:val="center"/>
          </w:tcPr>
          <w:p>
            <w:pPr>
              <w:adjustRightInd w:val="0"/>
              <w:spacing w:line="360" w:lineRule="auto"/>
              <w:ind w:left="458"/>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252" w:type="dxa"/>
            <w:vAlign w:val="center"/>
          </w:tcPr>
          <w:p>
            <w:pPr>
              <w:adjustRightInd w:val="0"/>
              <w:spacing w:line="360" w:lineRule="auto"/>
              <w:ind w:left="458"/>
              <w:rPr>
                <w:rFonts w:ascii="宋体" w:hAnsi="宋体"/>
                <w:sz w:val="24"/>
              </w:rPr>
            </w:pPr>
          </w:p>
        </w:tc>
        <w:tc>
          <w:tcPr>
            <w:tcW w:w="2338" w:type="dxa"/>
            <w:vAlign w:val="center"/>
          </w:tcPr>
          <w:p>
            <w:pPr>
              <w:adjustRightInd w:val="0"/>
              <w:spacing w:line="360" w:lineRule="auto"/>
              <w:ind w:left="458"/>
              <w:rPr>
                <w:rFonts w:ascii="宋体" w:hAnsi="宋体"/>
                <w:sz w:val="24"/>
              </w:rPr>
            </w:pPr>
          </w:p>
        </w:tc>
        <w:tc>
          <w:tcPr>
            <w:tcW w:w="2163" w:type="dxa"/>
            <w:vAlign w:val="center"/>
          </w:tcPr>
          <w:p>
            <w:pPr>
              <w:adjustRightInd w:val="0"/>
              <w:spacing w:line="360" w:lineRule="auto"/>
              <w:ind w:left="458"/>
              <w:rPr>
                <w:rFonts w:ascii="宋体" w:hAnsi="宋体"/>
                <w:sz w:val="24"/>
              </w:rPr>
            </w:pPr>
          </w:p>
        </w:tc>
        <w:tc>
          <w:tcPr>
            <w:tcW w:w="2049" w:type="dxa"/>
            <w:vAlign w:val="center"/>
          </w:tcPr>
          <w:p>
            <w:pPr>
              <w:adjustRightInd w:val="0"/>
              <w:spacing w:line="360" w:lineRule="auto"/>
              <w:ind w:left="458"/>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252" w:type="dxa"/>
            <w:vAlign w:val="center"/>
          </w:tcPr>
          <w:p>
            <w:pPr>
              <w:adjustRightInd w:val="0"/>
              <w:spacing w:line="360" w:lineRule="auto"/>
              <w:ind w:left="458"/>
              <w:rPr>
                <w:rFonts w:ascii="宋体" w:hAnsi="宋体"/>
                <w:sz w:val="24"/>
              </w:rPr>
            </w:pPr>
          </w:p>
        </w:tc>
        <w:tc>
          <w:tcPr>
            <w:tcW w:w="2338" w:type="dxa"/>
            <w:vAlign w:val="center"/>
          </w:tcPr>
          <w:p>
            <w:pPr>
              <w:adjustRightInd w:val="0"/>
              <w:spacing w:line="360" w:lineRule="auto"/>
              <w:ind w:left="458"/>
              <w:rPr>
                <w:rFonts w:ascii="宋体" w:hAnsi="宋体"/>
                <w:sz w:val="24"/>
              </w:rPr>
            </w:pPr>
          </w:p>
        </w:tc>
        <w:tc>
          <w:tcPr>
            <w:tcW w:w="2163" w:type="dxa"/>
            <w:vAlign w:val="center"/>
          </w:tcPr>
          <w:p>
            <w:pPr>
              <w:adjustRightInd w:val="0"/>
              <w:spacing w:line="360" w:lineRule="auto"/>
              <w:ind w:left="458"/>
              <w:rPr>
                <w:rFonts w:ascii="宋体" w:hAnsi="宋体"/>
                <w:sz w:val="24"/>
              </w:rPr>
            </w:pPr>
          </w:p>
        </w:tc>
        <w:tc>
          <w:tcPr>
            <w:tcW w:w="2049" w:type="dxa"/>
            <w:vAlign w:val="center"/>
          </w:tcPr>
          <w:p>
            <w:pPr>
              <w:adjustRightInd w:val="0"/>
              <w:spacing w:line="360" w:lineRule="auto"/>
              <w:ind w:left="458"/>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52" w:type="dxa"/>
            <w:vAlign w:val="center"/>
          </w:tcPr>
          <w:p>
            <w:pPr>
              <w:adjustRightInd w:val="0"/>
              <w:spacing w:line="360" w:lineRule="auto"/>
              <w:ind w:left="458"/>
              <w:rPr>
                <w:rFonts w:ascii="宋体" w:hAnsi="宋体"/>
                <w:sz w:val="24"/>
              </w:rPr>
            </w:pPr>
          </w:p>
        </w:tc>
        <w:tc>
          <w:tcPr>
            <w:tcW w:w="2338" w:type="dxa"/>
            <w:vAlign w:val="center"/>
          </w:tcPr>
          <w:p>
            <w:pPr>
              <w:adjustRightInd w:val="0"/>
              <w:spacing w:line="360" w:lineRule="auto"/>
              <w:ind w:left="458"/>
              <w:rPr>
                <w:rFonts w:ascii="宋体" w:hAnsi="宋体"/>
                <w:sz w:val="24"/>
              </w:rPr>
            </w:pPr>
          </w:p>
        </w:tc>
        <w:tc>
          <w:tcPr>
            <w:tcW w:w="2163" w:type="dxa"/>
            <w:vAlign w:val="center"/>
          </w:tcPr>
          <w:p>
            <w:pPr>
              <w:adjustRightInd w:val="0"/>
              <w:spacing w:line="360" w:lineRule="auto"/>
              <w:ind w:left="458"/>
              <w:rPr>
                <w:rFonts w:ascii="宋体" w:hAnsi="宋体"/>
                <w:sz w:val="24"/>
              </w:rPr>
            </w:pPr>
          </w:p>
        </w:tc>
        <w:tc>
          <w:tcPr>
            <w:tcW w:w="2049" w:type="dxa"/>
            <w:vAlign w:val="center"/>
          </w:tcPr>
          <w:p>
            <w:pPr>
              <w:adjustRightInd w:val="0"/>
              <w:spacing w:line="360" w:lineRule="auto"/>
              <w:ind w:left="458"/>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52" w:type="dxa"/>
            <w:vAlign w:val="center"/>
          </w:tcPr>
          <w:p>
            <w:pPr>
              <w:adjustRightInd w:val="0"/>
              <w:spacing w:line="360" w:lineRule="auto"/>
              <w:ind w:left="458"/>
              <w:rPr>
                <w:rFonts w:ascii="宋体" w:hAnsi="宋体"/>
                <w:sz w:val="24"/>
              </w:rPr>
            </w:pPr>
          </w:p>
        </w:tc>
        <w:tc>
          <w:tcPr>
            <w:tcW w:w="2338" w:type="dxa"/>
            <w:vAlign w:val="center"/>
          </w:tcPr>
          <w:p>
            <w:pPr>
              <w:adjustRightInd w:val="0"/>
              <w:spacing w:line="360" w:lineRule="auto"/>
              <w:ind w:left="458"/>
              <w:rPr>
                <w:rFonts w:ascii="宋体" w:hAnsi="宋体"/>
                <w:sz w:val="24"/>
              </w:rPr>
            </w:pPr>
          </w:p>
        </w:tc>
        <w:tc>
          <w:tcPr>
            <w:tcW w:w="2163" w:type="dxa"/>
            <w:vAlign w:val="center"/>
          </w:tcPr>
          <w:p>
            <w:pPr>
              <w:adjustRightInd w:val="0"/>
              <w:spacing w:line="360" w:lineRule="auto"/>
              <w:ind w:left="458"/>
              <w:rPr>
                <w:rFonts w:ascii="宋体" w:hAnsi="宋体"/>
                <w:sz w:val="24"/>
              </w:rPr>
            </w:pPr>
          </w:p>
        </w:tc>
        <w:tc>
          <w:tcPr>
            <w:tcW w:w="2049" w:type="dxa"/>
            <w:vAlign w:val="center"/>
          </w:tcPr>
          <w:p>
            <w:pPr>
              <w:adjustRightInd w:val="0"/>
              <w:spacing w:line="360" w:lineRule="auto"/>
              <w:ind w:left="458"/>
              <w:rPr>
                <w:rFonts w:ascii="宋体" w:hAnsi="宋体"/>
                <w:sz w:val="24"/>
              </w:rPr>
            </w:pPr>
          </w:p>
        </w:tc>
      </w:tr>
    </w:tbl>
    <w:p>
      <w:pPr>
        <w:adjustRightInd w:val="0"/>
        <w:spacing w:line="360" w:lineRule="auto"/>
        <w:ind w:left="458"/>
        <w:rPr>
          <w:rFonts w:ascii="宋体" w:hAnsi="宋体"/>
          <w:sz w:val="24"/>
        </w:rPr>
      </w:pPr>
      <w:r>
        <w:rPr>
          <w:rFonts w:hint="eastAsia" w:ascii="宋体" w:hAnsi="宋体"/>
          <w:sz w:val="24"/>
        </w:rPr>
        <w:t>注：表格不够可以自行加页；请投标人按招标文件内容逐条填写完全，如未填写完全的则按无此内容评标。</w:t>
      </w:r>
    </w:p>
    <w:p>
      <w:pPr>
        <w:spacing w:line="460" w:lineRule="exact"/>
        <w:rPr>
          <w:rFonts w:ascii="宋体" w:hAnsi="宋体" w:cs="宋体"/>
          <w:sz w:val="24"/>
        </w:rPr>
      </w:pPr>
    </w:p>
    <w:p>
      <w:pPr>
        <w:spacing w:line="460" w:lineRule="exact"/>
        <w:ind w:firstLine="240" w:firstLineChars="100"/>
        <w:rPr>
          <w:rFonts w:ascii="宋体" w:hAnsi="宋体" w:cs="宋体"/>
          <w:sz w:val="24"/>
        </w:rPr>
      </w:pPr>
      <w:r>
        <w:rPr>
          <w:rFonts w:hint="eastAsia" w:ascii="宋体" w:hAnsi="宋体" w:cs="宋体"/>
          <w:sz w:val="24"/>
        </w:rPr>
        <w:t xml:space="preserve">法定代表人或法定代表人授权代表（签字）:              </w:t>
      </w:r>
    </w:p>
    <w:p>
      <w:pPr>
        <w:spacing w:line="460" w:lineRule="exact"/>
        <w:ind w:firstLine="240" w:firstLineChars="100"/>
        <w:rPr>
          <w:rFonts w:ascii="宋体" w:hAnsi="宋体" w:cs="宋体"/>
          <w:sz w:val="24"/>
        </w:rPr>
      </w:pPr>
      <w:r>
        <w:rPr>
          <w:rFonts w:hint="eastAsia" w:ascii="宋体" w:hAnsi="宋体" w:cs="宋体"/>
          <w:sz w:val="24"/>
        </w:rPr>
        <w:t xml:space="preserve">供应商名称（签章）：               </w:t>
      </w:r>
    </w:p>
    <w:p>
      <w:pPr>
        <w:spacing w:line="460" w:lineRule="exact"/>
        <w:ind w:firstLine="240" w:firstLineChars="100"/>
        <w:rPr>
          <w:rFonts w:ascii="宋体" w:hAnsi="宋体" w:cs="宋体"/>
          <w:sz w:val="24"/>
        </w:rPr>
      </w:pPr>
      <w:r>
        <w:rPr>
          <w:rFonts w:hint="eastAsia" w:ascii="宋体" w:hAnsi="宋体" w:cs="宋体"/>
          <w:sz w:val="24"/>
        </w:rPr>
        <w:t>供应商联系人及电话：</w:t>
      </w:r>
    </w:p>
    <w:p>
      <w:pPr>
        <w:spacing w:line="460" w:lineRule="exact"/>
        <w:ind w:firstLine="240" w:firstLineChars="100"/>
        <w:rPr>
          <w:rFonts w:ascii="宋体" w:hAnsi="宋体" w:cs="宋体"/>
          <w:sz w:val="24"/>
        </w:rPr>
      </w:pPr>
      <w:r>
        <w:rPr>
          <w:rFonts w:hint="eastAsia" w:ascii="宋体" w:hAnsi="宋体" w:cs="宋体"/>
          <w:sz w:val="24"/>
        </w:rPr>
        <w:t xml:space="preserve">时间：      年     月    日 </w:t>
      </w:r>
    </w:p>
    <w:p>
      <w:pPr>
        <w:spacing w:before="156" w:beforeLines="50" w:after="156" w:afterLines="50" w:line="360" w:lineRule="auto"/>
        <w:jc w:val="center"/>
        <w:rPr>
          <w:rFonts w:asciiTheme="minorEastAsia" w:hAnsiTheme="minorEastAsia" w:cstheme="minorEastAsia"/>
          <w:sz w:val="28"/>
          <w:szCs w:val="28"/>
        </w:rPr>
      </w:pPr>
    </w:p>
    <w:p>
      <w:pPr>
        <w:spacing w:before="156" w:beforeLines="50" w:after="156" w:afterLines="50" w:line="360" w:lineRule="auto"/>
        <w:jc w:val="center"/>
        <w:rPr>
          <w:rFonts w:asciiTheme="minorEastAsia" w:hAnsiTheme="minorEastAsia" w:cstheme="minorEastAsia"/>
          <w:sz w:val="28"/>
          <w:szCs w:val="28"/>
        </w:rPr>
      </w:pPr>
    </w:p>
    <w:p>
      <w:pPr>
        <w:spacing w:before="156" w:beforeLines="50" w:after="156" w:afterLines="50" w:line="360" w:lineRule="auto"/>
        <w:jc w:val="center"/>
        <w:rPr>
          <w:rFonts w:asciiTheme="minorEastAsia" w:hAnsiTheme="minorEastAsia" w:cstheme="minorEastAsia"/>
          <w:sz w:val="28"/>
          <w:szCs w:val="28"/>
        </w:rPr>
      </w:pPr>
    </w:p>
    <w:p>
      <w:pPr>
        <w:spacing w:before="156" w:beforeLines="50" w:after="156" w:afterLines="50" w:line="360" w:lineRule="auto"/>
        <w:jc w:val="center"/>
        <w:rPr>
          <w:rFonts w:asciiTheme="minorEastAsia" w:hAnsiTheme="minorEastAsia" w:cstheme="minorEastAsia"/>
          <w:sz w:val="28"/>
          <w:szCs w:val="28"/>
        </w:rPr>
      </w:pPr>
    </w:p>
    <w:p>
      <w:pPr>
        <w:spacing w:before="156" w:beforeLines="50" w:after="156" w:afterLines="50" w:line="360" w:lineRule="auto"/>
        <w:jc w:val="center"/>
        <w:rPr>
          <w:rFonts w:asciiTheme="minorEastAsia" w:hAnsiTheme="minorEastAsia" w:cstheme="minorEastAsia"/>
          <w:sz w:val="28"/>
          <w:szCs w:val="28"/>
        </w:rPr>
      </w:pPr>
    </w:p>
    <w:p>
      <w:pPr>
        <w:spacing w:before="156" w:beforeLines="50" w:after="156" w:afterLines="50" w:line="360" w:lineRule="auto"/>
        <w:rPr>
          <w:rFonts w:asciiTheme="minorEastAsia" w:hAnsiTheme="minorEastAsia" w:cstheme="minorEastAsia"/>
          <w:sz w:val="28"/>
          <w:szCs w:val="28"/>
        </w:rPr>
      </w:pPr>
    </w:p>
    <w:p>
      <w:pPr>
        <w:spacing w:line="460" w:lineRule="exact"/>
        <w:jc w:val="center"/>
        <w:rPr>
          <w:rFonts w:ascii="宋体" w:hAnsi="宋体" w:cs="宋体"/>
          <w:b/>
          <w:sz w:val="32"/>
        </w:rPr>
      </w:pPr>
      <w:bookmarkStart w:id="73" w:name="_Toc49090582"/>
      <w:bookmarkStart w:id="74" w:name="_Toc24878535"/>
      <w:bookmarkStart w:id="75" w:name="_Toc22356583"/>
      <w:bookmarkStart w:id="76" w:name="_Toc23828483"/>
      <w:bookmarkStart w:id="77" w:name="_Toc26554103"/>
      <w:bookmarkStart w:id="78" w:name="_Toc120614291"/>
      <w:bookmarkStart w:id="79" w:name="_Toc513029281"/>
      <w:r>
        <w:rPr>
          <w:rFonts w:hint="eastAsia" w:ascii="宋体" w:hAnsi="宋体" w:cs="宋体"/>
          <w:b/>
          <w:sz w:val="32"/>
        </w:rPr>
        <w:t>法定代表人证明文件</w:t>
      </w:r>
    </w:p>
    <w:p>
      <w:pPr>
        <w:spacing w:line="460" w:lineRule="exact"/>
        <w:rPr>
          <w:rFonts w:ascii="宋体" w:hAnsi="宋体" w:cs="宋体"/>
          <w:sz w:val="24"/>
        </w:rPr>
      </w:pPr>
    </w:p>
    <w:p>
      <w:pPr>
        <w:spacing w:line="460" w:lineRule="exact"/>
        <w:rPr>
          <w:rFonts w:ascii="宋体" w:hAnsi="宋体" w:cs="宋体"/>
          <w:sz w:val="24"/>
        </w:rPr>
      </w:pPr>
      <w:r>
        <w:rPr>
          <w:rFonts w:hint="eastAsia" w:ascii="宋体" w:hAnsi="宋体" w:cs="宋体"/>
          <w:sz w:val="24"/>
          <w:u w:val="single"/>
        </w:rPr>
        <w:t xml:space="preserve">           </w:t>
      </w:r>
      <w:r>
        <w:rPr>
          <w:rFonts w:hint="eastAsia" w:ascii="宋体" w:hAnsi="宋体" w:cs="宋体"/>
          <w:sz w:val="24"/>
        </w:rPr>
        <w:t>（需求方全称）：</w:t>
      </w:r>
    </w:p>
    <w:p>
      <w:pPr>
        <w:spacing w:line="460" w:lineRule="exact"/>
        <w:rPr>
          <w:rFonts w:ascii="宋体" w:hAnsi="宋体" w:cs="宋体"/>
          <w:sz w:val="24"/>
        </w:rPr>
      </w:pPr>
      <w:r>
        <w:rPr>
          <w:rFonts w:hint="eastAsia" w:ascii="宋体" w:hAnsi="宋体" w:cs="宋体"/>
          <w:sz w:val="24"/>
        </w:rPr>
        <w:t xml:space="preserve">    兹有</w:t>
      </w:r>
      <w:r>
        <w:rPr>
          <w:rFonts w:hint="eastAsia" w:ascii="宋体" w:hAnsi="宋体" w:cs="宋体"/>
          <w:sz w:val="24"/>
          <w:u w:val="single"/>
        </w:rPr>
        <w:t xml:space="preserve">      </w:t>
      </w:r>
      <w:r>
        <w:rPr>
          <w:rFonts w:ascii="宋体" w:hAnsi="宋体" w:cs="宋体"/>
          <w:sz w:val="24"/>
          <w:u w:val="single"/>
        </w:rPr>
        <w:t xml:space="preserve"> </w:t>
      </w:r>
      <w:r>
        <w:rPr>
          <w:rFonts w:ascii="宋体" w:hAnsi="宋体" w:cs="宋体"/>
          <w:sz w:val="24"/>
        </w:rPr>
        <w:t>同志为</w:t>
      </w:r>
      <w:r>
        <w:rPr>
          <w:rFonts w:hint="eastAsia" w:ascii="宋体" w:hAnsi="宋体" w:cs="宋体"/>
          <w:sz w:val="24"/>
          <w:u w:val="single"/>
        </w:rPr>
        <w:t xml:space="preserve">      </w:t>
      </w:r>
      <w:r>
        <w:rPr>
          <w:rFonts w:ascii="宋体" w:hAnsi="宋体" w:cs="宋体"/>
          <w:sz w:val="24"/>
          <w:u w:val="single"/>
        </w:rPr>
        <w:t xml:space="preserve"> </w:t>
      </w:r>
      <w:r>
        <w:rPr>
          <w:rFonts w:ascii="宋体" w:hAnsi="宋体" w:cs="宋体"/>
          <w:sz w:val="24"/>
        </w:rPr>
        <w:t>公司法定代表人，代表</w:t>
      </w:r>
      <w:r>
        <w:rPr>
          <w:rFonts w:hint="eastAsia" w:ascii="宋体" w:hAnsi="宋体" w:cs="宋体"/>
          <w:sz w:val="24"/>
          <w:u w:val="single"/>
        </w:rPr>
        <w:t xml:space="preserve">      </w:t>
      </w:r>
      <w:r>
        <w:rPr>
          <w:rFonts w:hint="eastAsia" w:ascii="宋体" w:hAnsi="宋体" w:cs="宋体"/>
          <w:sz w:val="24"/>
        </w:rPr>
        <w:t>（供应商全称）办理一切社会公务事宜，具有法律效力。</w:t>
      </w:r>
    </w:p>
    <w:p>
      <w:pPr>
        <w:spacing w:line="460" w:lineRule="exact"/>
        <w:rPr>
          <w:rFonts w:ascii="宋体" w:hAnsi="宋体" w:cs="宋体"/>
          <w:sz w:val="24"/>
        </w:rPr>
      </w:pPr>
    </w:p>
    <w:p>
      <w:pPr>
        <w:spacing w:line="460" w:lineRule="exact"/>
        <w:rPr>
          <w:rFonts w:ascii="宋体" w:hAnsi="宋体" w:cs="宋体"/>
          <w:sz w:val="24"/>
        </w:rPr>
      </w:pPr>
    </w:p>
    <w:p>
      <w:pPr>
        <w:rPr>
          <w:sz w:val="24"/>
        </w:rPr>
      </w:pPr>
      <w:r>
        <w:rPr>
          <w:rFonts w:hint="eastAsia" w:ascii="宋体" w:hAnsi="宋体" w:cs="宋体"/>
          <w:sz w:val="24"/>
        </w:rPr>
        <w:t>附</w:t>
      </w:r>
      <w:r>
        <w:rPr>
          <w:rFonts w:hint="eastAsia"/>
          <w:sz w:val="24"/>
        </w:rPr>
        <w:t>法定代表人《居民身份证》复印件</w:t>
      </w:r>
    </w:p>
    <w:p>
      <w:pPr>
        <w:spacing w:line="460" w:lineRule="exact"/>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 xml:space="preserve"> </w:t>
      </w:r>
    </w:p>
    <w:p>
      <w:pPr>
        <w:spacing w:line="460" w:lineRule="exact"/>
        <w:rPr>
          <w:rFonts w:ascii="宋体" w:hAnsi="宋体" w:cs="宋体"/>
          <w:sz w:val="24"/>
        </w:rPr>
      </w:pPr>
      <w:r>
        <w:rPr>
          <w:rFonts w:ascii="宋体" w:hAnsi="宋体" w:cs="宋体"/>
          <w:sz w:val="24"/>
        </w:rPr>
        <mc:AlternateContent>
          <mc:Choice Requires="wps">
            <w:drawing>
              <wp:anchor distT="0" distB="0" distL="114300" distR="114300" simplePos="0" relativeHeight="251661312" behindDoc="0" locked="0" layoutInCell="1" allowOverlap="1">
                <wp:simplePos x="0" y="0"/>
                <wp:positionH relativeFrom="column">
                  <wp:posOffset>99695</wp:posOffset>
                </wp:positionH>
                <wp:positionV relativeFrom="paragraph">
                  <wp:posOffset>139065</wp:posOffset>
                </wp:positionV>
                <wp:extent cx="5124450" cy="2400300"/>
                <wp:effectExtent l="4445" t="4445" r="14605" b="14605"/>
                <wp:wrapNone/>
                <wp:docPr id="1" name="矩形 1"/>
                <wp:cNvGraphicFramePr/>
                <a:graphic xmlns:a="http://schemas.openxmlformats.org/drawingml/2006/main">
                  <a:graphicData uri="http://schemas.microsoft.com/office/word/2010/wordprocessingShape">
                    <wps:wsp>
                      <wps:cNvSpPr/>
                      <wps:spPr>
                        <a:xfrm>
                          <a:off x="0" y="0"/>
                          <a:ext cx="5124450" cy="2400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rect id="_x0000_s1026" o:spid="_x0000_s1026" o:spt="1" style="position:absolute;left:0pt;margin-left:7.85pt;margin-top:10.95pt;height:189pt;width:403.5pt;z-index:251661312;mso-width-relative:page;mso-height-relative:page;" fillcolor="#FFFFFF" filled="t" stroked="t" coordsize="21600,21600" o:gfxdata="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xIBadcAAAAJAQAADwAAAAAAAAABACAAAAAiAAAA&#10;ZHJzL2Rvd25yZXYueG1sUEsBAhQAFAAAAAgAh07iQBii/sYIAgAAOAQAAA4AAAAAAAAAAQAgAAAA&#10;JgEAAGRycy9lMm9Eb2MueG1sUEsFBgAAAAAGAAYAWQEAAKAFAAAAAA==&#10;">
                <v:fill on="t" focussize="0,0"/>
                <v:stroke color="#000000" joinstyle="miter"/>
                <v:imagedata o:title=""/>
                <o:lock v:ext="edit" aspectratio="f"/>
                <v:textbox>
                  <w:txbxContent>
                    <w:p/>
                  </w:txbxContent>
                </v:textbox>
              </v:rect>
            </w:pict>
          </mc:Fallback>
        </mc:AlternateContent>
      </w:r>
    </w:p>
    <w:p>
      <w:pPr>
        <w:spacing w:line="460" w:lineRule="exact"/>
        <w:rPr>
          <w:rFonts w:ascii="宋体" w:hAnsi="宋体" w:cs="宋体"/>
          <w:sz w:val="24"/>
        </w:rPr>
      </w:pPr>
    </w:p>
    <w:p>
      <w:pPr>
        <w:spacing w:line="460" w:lineRule="exact"/>
        <w:rPr>
          <w:rFonts w:ascii="宋体" w:hAnsi="宋体" w:cs="宋体"/>
          <w:sz w:val="24"/>
        </w:rPr>
      </w:pPr>
    </w:p>
    <w:p>
      <w:pPr>
        <w:spacing w:line="460" w:lineRule="exact"/>
        <w:rPr>
          <w:rFonts w:ascii="宋体" w:hAnsi="宋体" w:cs="宋体"/>
          <w:sz w:val="24"/>
        </w:rPr>
      </w:pPr>
    </w:p>
    <w:p>
      <w:pPr>
        <w:spacing w:line="460" w:lineRule="exact"/>
        <w:rPr>
          <w:rFonts w:ascii="宋体" w:hAnsi="宋体" w:cs="宋体"/>
          <w:sz w:val="24"/>
        </w:rPr>
      </w:pPr>
    </w:p>
    <w:p>
      <w:pPr>
        <w:spacing w:line="460" w:lineRule="exact"/>
        <w:rPr>
          <w:rFonts w:ascii="宋体" w:hAnsi="宋体" w:cs="宋体"/>
          <w:sz w:val="24"/>
        </w:rPr>
      </w:pPr>
    </w:p>
    <w:p>
      <w:pPr>
        <w:spacing w:line="460" w:lineRule="exact"/>
        <w:rPr>
          <w:rFonts w:ascii="宋体" w:hAnsi="宋体" w:cs="宋体"/>
          <w:sz w:val="24"/>
        </w:rPr>
      </w:pPr>
    </w:p>
    <w:p>
      <w:pPr>
        <w:spacing w:line="460" w:lineRule="exact"/>
        <w:rPr>
          <w:rFonts w:ascii="宋体" w:hAnsi="宋体" w:cs="宋体"/>
          <w:sz w:val="24"/>
        </w:rPr>
      </w:pPr>
    </w:p>
    <w:p>
      <w:pPr>
        <w:spacing w:line="460" w:lineRule="exact"/>
        <w:rPr>
          <w:rFonts w:ascii="宋体" w:hAnsi="宋体" w:cs="宋体"/>
          <w:sz w:val="24"/>
        </w:rPr>
      </w:pPr>
    </w:p>
    <w:p>
      <w:pPr>
        <w:spacing w:line="460" w:lineRule="exact"/>
        <w:rPr>
          <w:rFonts w:ascii="宋体" w:hAnsi="宋体" w:cs="宋体"/>
          <w:sz w:val="24"/>
        </w:rPr>
      </w:pPr>
    </w:p>
    <w:p>
      <w:pPr>
        <w:spacing w:line="540" w:lineRule="exact"/>
        <w:rPr>
          <w:rFonts w:ascii="宋体" w:hAnsi="宋体" w:cs="宋体"/>
          <w:sz w:val="24"/>
        </w:rPr>
      </w:pPr>
      <w:r>
        <w:rPr>
          <w:rFonts w:hint="eastAsia" w:ascii="宋体" w:hAnsi="宋体" w:cs="宋体"/>
          <w:sz w:val="24"/>
        </w:rPr>
        <w:t xml:space="preserve">供应商名称（签章）：                </w:t>
      </w:r>
    </w:p>
    <w:p>
      <w:pPr>
        <w:spacing w:line="540" w:lineRule="exact"/>
        <w:rPr>
          <w:rFonts w:ascii="宋体" w:hAnsi="宋体" w:cs="宋体"/>
          <w:sz w:val="24"/>
        </w:rPr>
      </w:pPr>
      <w:r>
        <w:rPr>
          <w:rFonts w:hint="eastAsia" w:ascii="宋体" w:hAnsi="宋体" w:cs="宋体"/>
          <w:sz w:val="24"/>
        </w:rPr>
        <w:t xml:space="preserve">法定代表人（签字或盖章）：        </w:t>
      </w:r>
    </w:p>
    <w:p>
      <w:pPr>
        <w:spacing w:line="540" w:lineRule="exact"/>
        <w:rPr>
          <w:rFonts w:ascii="宋体" w:hAnsi="宋体" w:cs="宋体"/>
          <w:sz w:val="24"/>
        </w:rPr>
      </w:pPr>
      <w:r>
        <w:rPr>
          <w:rFonts w:hint="eastAsia" w:ascii="宋体" w:hAnsi="宋体" w:cs="宋体"/>
          <w:sz w:val="24"/>
        </w:rPr>
        <w:t xml:space="preserve">日期：       年     月     日 </w:t>
      </w:r>
    </w:p>
    <w:p>
      <w:pPr>
        <w:spacing w:line="540" w:lineRule="exact"/>
        <w:rPr>
          <w:rFonts w:ascii="宋体" w:hAnsi="宋体" w:cs="宋体"/>
          <w:sz w:val="24"/>
        </w:rPr>
      </w:pPr>
    </w:p>
    <w:p>
      <w:pPr>
        <w:spacing w:line="460" w:lineRule="exact"/>
        <w:jc w:val="center"/>
        <w:rPr>
          <w:rFonts w:ascii="宋体" w:hAnsi="宋体" w:cs="宋体"/>
          <w:b/>
          <w:sz w:val="32"/>
        </w:rPr>
      </w:pPr>
      <w:r>
        <w:rPr>
          <w:rFonts w:ascii="宋体" w:hAnsi="宋体" w:cs="宋体"/>
          <w:sz w:val="24"/>
        </w:rPr>
        <w:br w:type="page"/>
      </w:r>
      <w:r>
        <w:rPr>
          <w:rFonts w:hint="eastAsia" w:ascii="宋体" w:hAnsi="宋体" w:cs="宋体"/>
          <w:b/>
          <w:bCs/>
          <w:sz w:val="32"/>
          <w:szCs w:val="32"/>
        </w:rPr>
        <w:t>法定代表人委托</w:t>
      </w:r>
      <w:r>
        <w:rPr>
          <w:rFonts w:hint="eastAsia" w:ascii="宋体" w:hAnsi="宋体" w:cs="宋体"/>
          <w:b/>
          <w:sz w:val="32"/>
        </w:rPr>
        <w:t>授权书</w:t>
      </w:r>
      <w:bookmarkEnd w:id="73"/>
      <w:bookmarkEnd w:id="74"/>
      <w:bookmarkEnd w:id="75"/>
      <w:bookmarkEnd w:id="76"/>
      <w:bookmarkEnd w:id="77"/>
      <w:bookmarkEnd w:id="78"/>
      <w:bookmarkEnd w:id="79"/>
    </w:p>
    <w:p>
      <w:pPr>
        <w:spacing w:line="460" w:lineRule="exact"/>
        <w:rPr>
          <w:rFonts w:ascii="宋体" w:hAnsi="宋体" w:cs="宋体"/>
          <w:sz w:val="24"/>
        </w:rPr>
      </w:pPr>
    </w:p>
    <w:p>
      <w:pPr>
        <w:spacing w:line="460" w:lineRule="exact"/>
        <w:rPr>
          <w:rFonts w:ascii="宋体" w:hAnsi="宋体" w:cs="宋体"/>
          <w:sz w:val="24"/>
        </w:rPr>
      </w:pPr>
      <w:r>
        <w:rPr>
          <w:rFonts w:hint="eastAsia" w:ascii="宋体" w:hAnsi="宋体" w:cs="宋体"/>
          <w:sz w:val="24"/>
        </w:rPr>
        <w:t xml:space="preserve">      兹授权</w:t>
      </w:r>
      <w:r>
        <w:rPr>
          <w:rFonts w:hint="eastAsia" w:ascii="宋体" w:hAnsi="宋体" w:cs="宋体"/>
          <w:sz w:val="24"/>
          <w:u w:val="single"/>
        </w:rPr>
        <w:t xml:space="preserve">      </w:t>
      </w:r>
      <w:r>
        <w:rPr>
          <w:rFonts w:hint="eastAsia" w:ascii="宋体" w:hAnsi="宋体" w:cs="宋体"/>
          <w:sz w:val="24"/>
        </w:rPr>
        <w:t>同志为我公司参加贵公司组织的</w:t>
      </w:r>
      <w:r>
        <w:rPr>
          <w:rFonts w:hint="eastAsia" w:ascii="宋体" w:hAnsi="宋体" w:cs="宋体"/>
          <w:sz w:val="24"/>
          <w:u w:val="single"/>
        </w:rPr>
        <w:t xml:space="preserve">            </w:t>
      </w:r>
      <w:r>
        <w:rPr>
          <w:rFonts w:hint="eastAsia" w:ascii="宋体" w:hAnsi="宋体" w:cs="宋体"/>
          <w:sz w:val="24"/>
        </w:rPr>
        <w:t>（项目名称号）投标活动的代表人，全权代表我公司处理在该项目活动中的一切事宜。代理期限从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日起至</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 xml:space="preserve">日止。  </w:t>
      </w:r>
    </w:p>
    <w:p>
      <w:pPr>
        <w:spacing w:line="460" w:lineRule="exact"/>
        <w:rPr>
          <w:rFonts w:ascii="宋体" w:hAnsi="宋体" w:cs="宋体"/>
          <w:sz w:val="24"/>
        </w:rPr>
      </w:pPr>
      <w:r>
        <w:rPr>
          <w:rFonts w:hint="eastAsia" w:ascii="宋体" w:hAnsi="宋体" w:cs="宋体"/>
          <w:sz w:val="24"/>
        </w:rPr>
        <w:t xml:space="preserve"> </w:t>
      </w:r>
    </w:p>
    <w:p>
      <w:pPr>
        <w:spacing w:line="460" w:lineRule="exact"/>
        <w:rPr>
          <w:rFonts w:ascii="宋体" w:hAnsi="宋体" w:cs="宋体"/>
          <w:sz w:val="24"/>
        </w:rPr>
      </w:pPr>
      <w:r>
        <w:rPr>
          <w:rFonts w:hint="eastAsia" w:ascii="宋体" w:hAnsi="宋体" w:cs="宋体"/>
          <w:sz w:val="24"/>
        </w:rPr>
        <w:t xml:space="preserve">授权单位（签章）：                </w:t>
      </w:r>
    </w:p>
    <w:p>
      <w:pPr>
        <w:spacing w:line="460" w:lineRule="exact"/>
        <w:rPr>
          <w:rFonts w:ascii="宋体" w:hAnsi="宋体" w:cs="宋体"/>
          <w:sz w:val="24"/>
        </w:rPr>
      </w:pPr>
      <w:r>
        <w:rPr>
          <w:rFonts w:hint="eastAsia" w:ascii="宋体" w:hAnsi="宋体" w:cs="宋体"/>
          <w:sz w:val="24"/>
        </w:rPr>
        <w:t xml:space="preserve">法定代表人（签字或盖章）：        </w:t>
      </w:r>
    </w:p>
    <w:p>
      <w:pPr>
        <w:spacing w:line="460" w:lineRule="exact"/>
        <w:rPr>
          <w:rFonts w:ascii="宋体" w:hAnsi="宋体" w:cs="宋体"/>
          <w:sz w:val="24"/>
        </w:rPr>
      </w:pPr>
      <w:r>
        <w:rPr>
          <w:rFonts w:hint="eastAsia" w:ascii="宋体" w:hAnsi="宋体" w:cs="宋体"/>
          <w:sz w:val="24"/>
        </w:rPr>
        <w:t xml:space="preserve">签发日期：       年     月     日 </w:t>
      </w:r>
    </w:p>
    <w:p>
      <w:pPr>
        <w:spacing w:line="460" w:lineRule="exact"/>
        <w:rPr>
          <w:rFonts w:ascii="宋体" w:hAnsi="宋体" w:cs="宋体"/>
          <w:sz w:val="24"/>
        </w:rPr>
      </w:pPr>
      <w:r>
        <w:rPr>
          <w:rFonts w:hint="eastAsia" w:ascii="宋体" w:hAnsi="宋体" w:cs="宋体"/>
          <w:sz w:val="24"/>
        </w:rPr>
        <w:t xml:space="preserve"> </w:t>
      </w:r>
    </w:p>
    <w:p>
      <w:pPr>
        <w:spacing w:line="460" w:lineRule="exact"/>
        <w:rPr>
          <w:rFonts w:ascii="宋体" w:hAnsi="宋体" w:cs="宋体"/>
          <w:sz w:val="24"/>
        </w:rPr>
      </w:pPr>
      <w:r>
        <w:rPr>
          <w:rFonts w:hint="eastAsia" w:ascii="宋体" w:hAnsi="宋体" w:cs="宋体"/>
          <w:sz w:val="24"/>
        </w:rPr>
        <w:t xml:space="preserve">附：被授权人身份证（复印件）                          </w:t>
      </w:r>
    </w:p>
    <w:p>
      <w:pPr>
        <w:spacing w:line="460" w:lineRule="exact"/>
        <w:rPr>
          <w:rFonts w:ascii="宋体" w:hAnsi="宋体" w:cs="宋体"/>
          <w:sz w:val="24"/>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2" w:hRule="atLeast"/>
        </w:trPr>
        <w:tc>
          <w:tcPr>
            <w:tcW w:w="9286" w:type="dxa"/>
          </w:tcPr>
          <w:p>
            <w:pPr>
              <w:spacing w:line="460" w:lineRule="exact"/>
              <w:rPr>
                <w:rFonts w:ascii="宋体" w:hAnsi="宋体" w:cs="宋体"/>
                <w:sz w:val="24"/>
              </w:rPr>
            </w:pPr>
          </w:p>
        </w:tc>
      </w:tr>
    </w:tbl>
    <w:p>
      <w:pPr>
        <w:spacing w:before="156" w:beforeLines="50" w:after="156" w:afterLines="50" w:line="360" w:lineRule="auto"/>
        <w:jc w:val="center"/>
        <w:rPr>
          <w:rFonts w:asciiTheme="minorEastAsia" w:hAnsiTheme="minorEastAsia" w:cstheme="minorEastAsia"/>
          <w:sz w:val="28"/>
          <w:szCs w:val="28"/>
        </w:rPr>
      </w:pPr>
    </w:p>
    <w:p>
      <w:pPr>
        <w:spacing w:before="156" w:beforeLines="50" w:after="156" w:afterLines="50" w:line="360" w:lineRule="auto"/>
        <w:jc w:val="center"/>
        <w:rPr>
          <w:rFonts w:asciiTheme="minorEastAsia" w:hAnsiTheme="minorEastAsia" w:cstheme="minorEastAsia"/>
          <w:sz w:val="28"/>
          <w:szCs w:val="28"/>
        </w:rPr>
      </w:pPr>
    </w:p>
    <w:p>
      <w:pPr>
        <w:spacing w:before="156" w:beforeLines="50" w:after="156" w:afterLines="50" w:line="360" w:lineRule="auto"/>
        <w:jc w:val="center"/>
        <w:rPr>
          <w:rFonts w:asciiTheme="minorEastAsia" w:hAnsiTheme="minorEastAsia" w:cstheme="minorEastAsia"/>
          <w:sz w:val="28"/>
          <w:szCs w:val="28"/>
        </w:rPr>
      </w:pPr>
    </w:p>
    <w:p>
      <w:pPr>
        <w:spacing w:before="156" w:beforeLines="50" w:after="156" w:afterLines="50" w:line="360" w:lineRule="auto"/>
        <w:jc w:val="center"/>
        <w:rPr>
          <w:rFonts w:asciiTheme="minorEastAsia" w:hAnsiTheme="minorEastAsia" w:cstheme="minorEastAsia"/>
          <w:sz w:val="28"/>
          <w:szCs w:val="28"/>
        </w:rPr>
      </w:pPr>
    </w:p>
    <w:p>
      <w:pPr>
        <w:spacing w:before="156" w:beforeLines="50" w:after="156" w:afterLines="50" w:line="360" w:lineRule="auto"/>
        <w:jc w:val="center"/>
        <w:rPr>
          <w:rFonts w:asciiTheme="minorEastAsia" w:hAnsiTheme="minorEastAsia" w:cstheme="minorEastAsia"/>
          <w:sz w:val="28"/>
          <w:szCs w:val="28"/>
        </w:rPr>
      </w:pPr>
    </w:p>
    <w:p>
      <w:pPr>
        <w:spacing w:line="460" w:lineRule="exact"/>
        <w:jc w:val="center"/>
        <w:rPr>
          <w:rFonts w:ascii="宋体" w:hAnsi="宋体" w:cs="宋体"/>
          <w:b/>
          <w:sz w:val="32"/>
        </w:rPr>
      </w:pPr>
    </w:p>
    <w:p>
      <w:pPr>
        <w:spacing w:line="460" w:lineRule="exact"/>
        <w:jc w:val="center"/>
        <w:rPr>
          <w:rFonts w:ascii="宋体" w:hAnsi="宋体" w:cs="宋体"/>
          <w:b/>
          <w:sz w:val="32"/>
        </w:rPr>
      </w:pPr>
      <w:r>
        <w:rPr>
          <w:rFonts w:hint="eastAsia" w:ascii="宋体" w:hAnsi="宋体" w:cs="宋体"/>
          <w:b/>
          <w:sz w:val="32"/>
        </w:rPr>
        <w:t>承  诺  书</w:t>
      </w:r>
    </w:p>
    <w:p>
      <w:pPr>
        <w:spacing w:line="460" w:lineRule="exact"/>
        <w:rPr>
          <w:rFonts w:ascii="宋体" w:hAnsi="宋体" w:cs="宋体"/>
          <w:sz w:val="24"/>
        </w:rPr>
      </w:pPr>
      <w:r>
        <w:rPr>
          <w:rFonts w:hint="eastAsia" w:ascii="宋体" w:hAnsi="宋体" w:cs="宋体"/>
          <w:sz w:val="24"/>
        </w:rPr>
        <w:t xml:space="preserve">   </w:t>
      </w:r>
      <w:r>
        <w:rPr>
          <w:rFonts w:hint="eastAsia" w:ascii="仿宋_GB2312" w:hAnsi="黑体" w:eastAsia="仿宋_GB2312"/>
          <w:sz w:val="24"/>
        </w:rPr>
        <w:t xml:space="preserve"> </w:t>
      </w:r>
      <w:r>
        <w:rPr>
          <w:rFonts w:hint="eastAsia" w:ascii="仿宋_GB2312" w:hAnsi="黑体" w:eastAsia="仿宋_GB2312"/>
          <w:sz w:val="24"/>
          <w:u w:val="single"/>
        </w:rPr>
        <w:t xml:space="preserve">                 </w:t>
      </w:r>
      <w:r>
        <w:rPr>
          <w:rFonts w:hint="eastAsia" w:ascii="仿宋_GB2312" w:hAnsi="黑体" w:eastAsia="仿宋_GB2312"/>
          <w:sz w:val="24"/>
        </w:rPr>
        <w:t>公司：</w:t>
      </w:r>
    </w:p>
    <w:p>
      <w:pPr>
        <w:spacing w:line="460" w:lineRule="exact"/>
        <w:rPr>
          <w:rFonts w:ascii="宋体" w:hAnsi="宋体" w:cs="宋体"/>
          <w:sz w:val="24"/>
        </w:rPr>
      </w:pPr>
      <w:r>
        <w:rPr>
          <w:rFonts w:hint="eastAsia" w:ascii="宋体" w:hAnsi="宋体" w:cs="宋体"/>
          <w:sz w:val="24"/>
        </w:rPr>
        <w:t xml:space="preserve">    我公司决定参与贵公司</w:t>
      </w:r>
      <w:r>
        <w:rPr>
          <w:rFonts w:hint="eastAsia" w:ascii="宋体" w:hAnsi="宋体" w:cs="宋体"/>
          <w:sz w:val="24"/>
          <w:u w:val="single"/>
        </w:rPr>
        <w:t xml:space="preserve">                </w:t>
      </w:r>
      <w:r>
        <w:rPr>
          <w:rFonts w:hint="eastAsia" w:ascii="宋体" w:hAnsi="宋体" w:cs="宋体"/>
          <w:sz w:val="24"/>
        </w:rPr>
        <w:t>项目，在此项目投标活动中，我公司郑重承诺如下：</w:t>
      </w:r>
    </w:p>
    <w:p>
      <w:pPr>
        <w:spacing w:line="460" w:lineRule="exact"/>
        <w:rPr>
          <w:rFonts w:ascii="宋体" w:hAnsi="宋体" w:cs="宋体"/>
          <w:sz w:val="24"/>
        </w:rPr>
      </w:pPr>
      <w:r>
        <w:rPr>
          <w:rFonts w:hint="eastAsia" w:ascii="宋体" w:hAnsi="宋体" w:cs="宋体"/>
          <w:sz w:val="24"/>
        </w:rPr>
        <w:t xml:space="preserve">    1、保证采取所有必要的方法对本项目贵公司提供的相关信息和资料进行保密，严格非授权透露、使用、复制本项目贵公司所提供的相关信息和资料；</w:t>
      </w:r>
    </w:p>
    <w:p>
      <w:pPr>
        <w:spacing w:line="460" w:lineRule="exact"/>
        <w:rPr>
          <w:rFonts w:ascii="宋体" w:hAnsi="宋体" w:cs="宋体"/>
          <w:sz w:val="24"/>
        </w:rPr>
      </w:pPr>
      <w:r>
        <w:rPr>
          <w:rFonts w:hint="eastAsia" w:ascii="宋体" w:hAnsi="宋体" w:cs="宋体"/>
          <w:sz w:val="24"/>
        </w:rPr>
        <w:t xml:space="preserve">    2、遵循公平、公正、公开和诚信的原则参加本项目的内招活动；</w:t>
      </w:r>
    </w:p>
    <w:p>
      <w:pPr>
        <w:spacing w:line="460" w:lineRule="exact"/>
        <w:rPr>
          <w:rFonts w:ascii="宋体" w:hAnsi="宋体" w:cs="宋体"/>
          <w:sz w:val="24"/>
        </w:rPr>
      </w:pPr>
      <w:r>
        <w:rPr>
          <w:rFonts w:hint="eastAsia" w:ascii="宋体" w:hAnsi="宋体" w:cs="宋体"/>
          <w:sz w:val="24"/>
        </w:rPr>
        <w:t xml:space="preserve">    3、本公司为本项目提供的所有资料都是真实、有效、合法的；</w:t>
      </w:r>
    </w:p>
    <w:p>
      <w:pPr>
        <w:spacing w:line="460" w:lineRule="exact"/>
        <w:rPr>
          <w:rFonts w:ascii="宋体" w:hAnsi="宋体" w:cs="宋体"/>
          <w:sz w:val="24"/>
        </w:rPr>
      </w:pPr>
      <w:r>
        <w:rPr>
          <w:rFonts w:hint="eastAsia" w:ascii="宋体" w:hAnsi="宋体" w:cs="宋体"/>
          <w:sz w:val="24"/>
        </w:rPr>
        <w:t xml:space="preserve">    4、不采取非法违规手段与其他供应商或贵公司相关人员串通以谋取项目成交，不损害贵公司或其他供应商的合法权益；</w:t>
      </w:r>
    </w:p>
    <w:p>
      <w:pPr>
        <w:spacing w:line="460" w:lineRule="exact"/>
        <w:rPr>
          <w:rFonts w:ascii="宋体" w:hAnsi="宋体" w:cs="宋体"/>
          <w:sz w:val="24"/>
        </w:rPr>
      </w:pPr>
      <w:r>
        <w:rPr>
          <w:rFonts w:hint="eastAsia" w:ascii="宋体" w:hAnsi="宋体" w:cs="宋体"/>
          <w:sz w:val="24"/>
        </w:rPr>
        <w:t xml:space="preserve">    5、绝不采用馈赠财物、给付回扣、有偿娱乐、赌博等不正当竞争手段，贿赂或拉拢腐败贵公司相关工作人员； </w:t>
      </w:r>
    </w:p>
    <w:p>
      <w:pPr>
        <w:spacing w:line="460" w:lineRule="exact"/>
        <w:rPr>
          <w:rFonts w:ascii="宋体" w:hAnsi="宋体" w:cs="宋体"/>
          <w:sz w:val="24"/>
        </w:rPr>
      </w:pPr>
      <w:r>
        <w:rPr>
          <w:rFonts w:hint="eastAsia" w:ascii="宋体" w:hAnsi="宋体" w:cs="宋体"/>
          <w:sz w:val="24"/>
        </w:rPr>
        <w:t xml:space="preserve">    6、保证提供的标的物质量达到国家或行业标准，或贵我双方签订的技术标准要求，确保标的物不存在质量缺陷；</w:t>
      </w:r>
    </w:p>
    <w:p>
      <w:pPr>
        <w:spacing w:line="460" w:lineRule="exact"/>
        <w:rPr>
          <w:rFonts w:ascii="宋体" w:hAnsi="宋体" w:cs="宋体"/>
          <w:sz w:val="24"/>
        </w:rPr>
      </w:pPr>
      <w:r>
        <w:rPr>
          <w:rFonts w:hint="eastAsia" w:ascii="宋体" w:hAnsi="宋体" w:cs="宋体"/>
          <w:sz w:val="24"/>
        </w:rPr>
        <w:t xml:space="preserve">    7、按要求做好售后服务相关工作；</w:t>
      </w:r>
    </w:p>
    <w:p>
      <w:pPr>
        <w:spacing w:line="460" w:lineRule="exact"/>
        <w:rPr>
          <w:rFonts w:ascii="宋体" w:hAnsi="宋体" w:cs="宋体"/>
          <w:sz w:val="24"/>
        </w:rPr>
      </w:pPr>
      <w:r>
        <w:rPr>
          <w:rFonts w:hint="eastAsia" w:ascii="宋体" w:hAnsi="宋体" w:cs="宋体"/>
          <w:sz w:val="24"/>
        </w:rPr>
        <w:t xml:space="preserve">    8、参加本内招项目活动前3年内在经营活动中没有重大违法记录，没有违纪、违规、违约等不良行为。</w:t>
      </w:r>
    </w:p>
    <w:p>
      <w:pPr>
        <w:spacing w:line="460" w:lineRule="exact"/>
        <w:ind w:firstLine="480" w:firstLineChars="200"/>
        <w:rPr>
          <w:rFonts w:ascii="宋体" w:hAnsi="宋体" w:cs="宋体"/>
          <w:sz w:val="24"/>
        </w:rPr>
      </w:pPr>
      <w:r>
        <w:rPr>
          <w:rFonts w:hint="eastAsia" w:ascii="宋体" w:hAnsi="宋体" w:cs="宋体"/>
          <w:sz w:val="24"/>
        </w:rPr>
        <w:t>本次承诺自我公司盖公章之日起生效，若我公司违反上述承诺，被贵公司发现或被他人举报查实，对造成的损失，任何法律和经济责任完全由我公司负责。</w:t>
      </w:r>
    </w:p>
    <w:p>
      <w:pPr>
        <w:spacing w:line="460" w:lineRule="exact"/>
        <w:rPr>
          <w:rFonts w:ascii="宋体" w:hAnsi="宋体" w:cs="宋体"/>
          <w:sz w:val="24"/>
        </w:rPr>
      </w:pPr>
      <w:r>
        <w:rPr>
          <w:rFonts w:hint="eastAsia" w:ascii="宋体" w:hAnsi="宋体" w:cs="宋体"/>
          <w:sz w:val="24"/>
        </w:rPr>
        <w:t xml:space="preserve">                </w:t>
      </w:r>
    </w:p>
    <w:p>
      <w:pPr>
        <w:spacing w:line="460" w:lineRule="exact"/>
        <w:rPr>
          <w:rFonts w:ascii="宋体" w:hAnsi="宋体" w:cs="宋体"/>
          <w:sz w:val="24"/>
        </w:rPr>
      </w:pPr>
      <w:r>
        <w:rPr>
          <w:rFonts w:hint="eastAsia" w:ascii="宋体" w:hAnsi="宋体" w:cs="宋体"/>
          <w:sz w:val="24"/>
        </w:rPr>
        <w:t xml:space="preserve">    </w:t>
      </w:r>
    </w:p>
    <w:p>
      <w:pPr>
        <w:spacing w:line="460" w:lineRule="exact"/>
        <w:ind w:firstLine="4560" w:firstLineChars="1900"/>
        <w:rPr>
          <w:rFonts w:ascii="宋体" w:hAnsi="宋体" w:cs="宋体"/>
          <w:sz w:val="24"/>
        </w:rPr>
      </w:pPr>
      <w:r>
        <w:rPr>
          <w:rFonts w:hint="eastAsia" w:ascii="宋体" w:hAnsi="宋体" w:cs="宋体"/>
          <w:sz w:val="24"/>
        </w:rPr>
        <w:t>法人或委托代理人（签字）：</w:t>
      </w:r>
    </w:p>
    <w:p>
      <w:pPr>
        <w:spacing w:line="460" w:lineRule="exact"/>
        <w:rPr>
          <w:rFonts w:ascii="宋体" w:hAnsi="宋体" w:cs="宋体"/>
          <w:sz w:val="24"/>
        </w:rPr>
      </w:pPr>
      <w:r>
        <w:rPr>
          <w:rFonts w:hint="eastAsia" w:ascii="宋体" w:hAnsi="宋体" w:cs="宋体"/>
          <w:sz w:val="24"/>
        </w:rPr>
        <w:t xml:space="preserve">                    </w:t>
      </w:r>
    </w:p>
    <w:p>
      <w:pPr>
        <w:spacing w:line="460" w:lineRule="exact"/>
        <w:rPr>
          <w:rFonts w:ascii="宋体" w:hAnsi="宋体" w:cs="宋体"/>
          <w:sz w:val="24"/>
        </w:rPr>
      </w:pPr>
      <w:r>
        <w:rPr>
          <w:rFonts w:hint="eastAsia" w:ascii="宋体" w:hAnsi="宋体" w:cs="宋体"/>
          <w:sz w:val="24"/>
        </w:rPr>
        <w:t xml:space="preserve">                                            供应商（签章）：</w:t>
      </w:r>
    </w:p>
    <w:p>
      <w:pPr>
        <w:spacing w:line="460" w:lineRule="exact"/>
        <w:rPr>
          <w:rFonts w:ascii="宋体" w:hAnsi="宋体" w:cs="宋体"/>
          <w:sz w:val="24"/>
        </w:rPr>
      </w:pPr>
    </w:p>
    <w:p>
      <w:pPr>
        <w:spacing w:line="460" w:lineRule="exact"/>
        <w:rPr>
          <w:rFonts w:ascii="宋体" w:hAnsi="宋体" w:cs="宋体"/>
          <w:sz w:val="24"/>
        </w:rPr>
      </w:pPr>
      <w:r>
        <w:rPr>
          <w:rFonts w:hint="eastAsia" w:ascii="宋体" w:hAnsi="宋体" w:cs="宋体"/>
          <w:sz w:val="24"/>
        </w:rPr>
        <w:t xml:space="preserve">                                             年    月    日</w:t>
      </w:r>
    </w:p>
    <w:p>
      <w:pPr>
        <w:spacing w:line="460" w:lineRule="exact"/>
        <w:rPr>
          <w:rFonts w:ascii="宋体" w:hAnsi="宋体" w:cs="宋体"/>
          <w:sz w:val="24"/>
        </w:rPr>
      </w:pPr>
    </w:p>
    <w:p>
      <w:pPr>
        <w:spacing w:before="156" w:beforeLines="50" w:after="156" w:afterLines="50" w:line="360" w:lineRule="auto"/>
        <w:jc w:val="center"/>
        <w:rPr>
          <w:rFonts w:asciiTheme="minorEastAsia" w:hAnsiTheme="minorEastAsia" w:cstheme="minorEastAsia"/>
          <w:sz w:val="28"/>
          <w:szCs w:val="28"/>
        </w:rPr>
      </w:pPr>
    </w:p>
    <w:bookmarkEnd w:id="25"/>
    <w:bookmarkEnd w:id="26"/>
    <w:bookmarkEnd w:id="27"/>
    <w:bookmarkEnd w:id="28"/>
    <w:bookmarkEnd w:id="29"/>
    <w:bookmarkEnd w:id="30"/>
    <w:p>
      <w:pPr>
        <w:pStyle w:val="9"/>
        <w:tabs>
          <w:tab w:val="left" w:pos="630"/>
          <w:tab w:val="left" w:pos="1260"/>
        </w:tabs>
        <w:spacing w:line="360" w:lineRule="auto"/>
        <w:jc w:val="center"/>
        <w:rPr>
          <w:rFonts w:asciiTheme="minorEastAsia" w:hAnsiTheme="minorEastAsia" w:eastAsiaTheme="minorEastAsia" w:cstheme="minorEastAsia"/>
          <w:b/>
          <w:sz w:val="28"/>
          <w:szCs w:val="28"/>
          <w:highlight w:val="none"/>
        </w:rPr>
      </w:pPr>
      <w:bookmarkStart w:id="80" w:name="_Toc225766813"/>
      <w:bookmarkStart w:id="81" w:name="_Toc528683009"/>
      <w:bookmarkStart w:id="82" w:name="_Toc317608377"/>
      <w:bookmarkStart w:id="83" w:name="_Toc316302603"/>
      <w:bookmarkStart w:id="84" w:name="_Toc222737050"/>
      <w:bookmarkStart w:id="85" w:name="_Toc342027320"/>
      <w:r>
        <w:rPr>
          <w:rFonts w:hint="eastAsia" w:asciiTheme="minorEastAsia" w:hAnsiTheme="minorEastAsia" w:eastAsiaTheme="minorEastAsia" w:cstheme="minorEastAsia"/>
          <w:b/>
          <w:sz w:val="32"/>
          <w:szCs w:val="32"/>
          <w:highlight w:val="none"/>
        </w:rPr>
        <w:t>业绩表</w:t>
      </w:r>
    </w:p>
    <w:p>
      <w:pPr>
        <w:spacing w:line="360" w:lineRule="auto"/>
        <w:rPr>
          <w:rFonts w:asciiTheme="minorEastAsia" w:hAnsiTheme="minorEastAsia" w:cstheme="minorEastAsia"/>
          <w:sz w:val="24"/>
        </w:rPr>
      </w:pPr>
      <w:r>
        <w:rPr>
          <w:rFonts w:hint="eastAsia" w:asciiTheme="minorEastAsia" w:hAnsiTheme="minorEastAsia" w:cstheme="minorEastAsia"/>
          <w:sz w:val="24"/>
        </w:rPr>
        <w:t xml:space="preserve">  </w:t>
      </w:r>
    </w:p>
    <w:p>
      <w:pPr>
        <w:spacing w:line="360" w:lineRule="auto"/>
        <w:ind w:firstLine="480" w:firstLineChars="200"/>
        <w:rPr>
          <w:rFonts w:hint="default" w:asciiTheme="minorEastAsia" w:hAnsiTheme="minorEastAsia" w:eastAsiaTheme="minorEastAsia" w:cstheme="minorEastAsia"/>
          <w:sz w:val="24"/>
          <w:lang w:val="en-US" w:eastAsia="zh-CN"/>
        </w:rPr>
      </w:pPr>
      <w:r>
        <w:rPr>
          <w:rFonts w:hint="eastAsia" w:asciiTheme="minorEastAsia" w:hAnsiTheme="minorEastAsia" w:cstheme="minorEastAsia"/>
          <w:sz w:val="24"/>
          <w:lang w:val="en-US" w:eastAsia="zh-CN"/>
        </w:rPr>
        <w:t>以业绩合同作为参考依据!</w:t>
      </w:r>
    </w:p>
    <w:p>
      <w:pPr>
        <w:spacing w:line="360" w:lineRule="auto"/>
        <w:rPr>
          <w:rFonts w:asciiTheme="minorEastAsia" w:hAnsiTheme="minorEastAsia" w:cstheme="minorEastAsia"/>
          <w:sz w:val="24"/>
        </w:rPr>
      </w:pPr>
    </w:p>
    <w:p>
      <w:pPr>
        <w:spacing w:line="460" w:lineRule="exact"/>
        <w:rPr>
          <w:rFonts w:ascii="宋体" w:hAnsi="宋体" w:cs="宋体"/>
          <w:sz w:val="24"/>
        </w:rPr>
      </w:pPr>
    </w:p>
    <w:p>
      <w:pPr>
        <w:spacing w:line="460" w:lineRule="exact"/>
        <w:rPr>
          <w:rFonts w:ascii="宋体" w:hAnsi="宋体" w:cs="宋体"/>
          <w:sz w:val="24"/>
        </w:rPr>
      </w:pPr>
    </w:p>
    <w:p>
      <w:pPr>
        <w:spacing w:line="460" w:lineRule="exact"/>
        <w:rPr>
          <w:rFonts w:ascii="宋体" w:hAnsi="宋体" w:cs="宋体"/>
          <w:sz w:val="24"/>
        </w:rPr>
      </w:pPr>
    </w:p>
    <w:p>
      <w:pPr>
        <w:spacing w:line="460" w:lineRule="exact"/>
        <w:rPr>
          <w:rFonts w:ascii="宋体" w:hAnsi="宋体" w:cs="宋体"/>
          <w:sz w:val="24"/>
        </w:rPr>
      </w:pPr>
    </w:p>
    <w:p>
      <w:pPr>
        <w:spacing w:line="460" w:lineRule="exact"/>
        <w:rPr>
          <w:rFonts w:ascii="宋体" w:hAnsi="宋体" w:cs="宋体"/>
          <w:sz w:val="24"/>
        </w:rPr>
      </w:pPr>
    </w:p>
    <w:p>
      <w:pPr>
        <w:spacing w:line="460" w:lineRule="exact"/>
        <w:rPr>
          <w:rFonts w:ascii="宋体" w:hAnsi="宋体" w:cs="宋体"/>
          <w:sz w:val="24"/>
        </w:rPr>
      </w:pPr>
    </w:p>
    <w:p>
      <w:pPr>
        <w:spacing w:line="460" w:lineRule="exact"/>
        <w:rPr>
          <w:rFonts w:ascii="宋体" w:hAnsi="宋体" w:cs="宋体"/>
          <w:sz w:val="24"/>
        </w:rPr>
      </w:pPr>
    </w:p>
    <w:p>
      <w:pPr>
        <w:spacing w:line="460" w:lineRule="exact"/>
        <w:rPr>
          <w:rFonts w:ascii="宋体" w:hAnsi="宋体" w:cs="宋体"/>
          <w:sz w:val="24"/>
        </w:rPr>
      </w:pPr>
    </w:p>
    <w:p>
      <w:pPr>
        <w:spacing w:line="460" w:lineRule="exact"/>
        <w:rPr>
          <w:rFonts w:ascii="宋体" w:hAnsi="宋体" w:cs="宋体"/>
          <w:sz w:val="24"/>
        </w:rPr>
      </w:pPr>
    </w:p>
    <w:p>
      <w:pPr>
        <w:spacing w:line="460" w:lineRule="exact"/>
        <w:rPr>
          <w:rFonts w:ascii="宋体" w:hAnsi="宋体" w:cs="宋体"/>
          <w:sz w:val="24"/>
        </w:rPr>
      </w:pPr>
    </w:p>
    <w:p>
      <w:pPr>
        <w:spacing w:line="460" w:lineRule="exact"/>
        <w:rPr>
          <w:rFonts w:ascii="宋体" w:hAnsi="宋体" w:cs="宋体"/>
          <w:sz w:val="24"/>
        </w:rPr>
      </w:pPr>
    </w:p>
    <w:p>
      <w:pPr>
        <w:spacing w:line="460" w:lineRule="exact"/>
        <w:rPr>
          <w:rFonts w:ascii="宋体" w:hAnsi="宋体" w:cs="宋体"/>
          <w:sz w:val="24"/>
        </w:rPr>
      </w:pPr>
    </w:p>
    <w:p>
      <w:pPr>
        <w:spacing w:line="460" w:lineRule="exact"/>
        <w:rPr>
          <w:rFonts w:ascii="宋体" w:hAnsi="宋体" w:cs="宋体"/>
          <w:sz w:val="24"/>
        </w:rPr>
      </w:pPr>
    </w:p>
    <w:p>
      <w:pPr>
        <w:spacing w:line="460" w:lineRule="exact"/>
        <w:rPr>
          <w:rFonts w:ascii="宋体" w:hAnsi="宋体" w:cs="宋体"/>
          <w:sz w:val="24"/>
        </w:rPr>
      </w:pPr>
    </w:p>
    <w:p>
      <w:pPr>
        <w:spacing w:line="460" w:lineRule="exact"/>
        <w:rPr>
          <w:rFonts w:ascii="宋体" w:hAnsi="宋体" w:cs="宋体"/>
          <w:sz w:val="24"/>
        </w:rPr>
      </w:pPr>
    </w:p>
    <w:p>
      <w:pPr>
        <w:spacing w:line="460" w:lineRule="exact"/>
        <w:rPr>
          <w:rFonts w:ascii="宋体" w:hAnsi="宋体" w:cs="宋体"/>
          <w:sz w:val="24"/>
        </w:rPr>
      </w:pPr>
    </w:p>
    <w:p>
      <w:pPr>
        <w:spacing w:line="460" w:lineRule="exact"/>
        <w:rPr>
          <w:rFonts w:ascii="宋体" w:hAnsi="宋体" w:cs="宋体"/>
          <w:sz w:val="24"/>
        </w:rPr>
      </w:pPr>
    </w:p>
    <w:p>
      <w:pPr>
        <w:spacing w:line="460" w:lineRule="exact"/>
        <w:rPr>
          <w:rFonts w:ascii="宋体" w:hAnsi="宋体" w:cs="宋体"/>
          <w:sz w:val="24"/>
        </w:rPr>
      </w:pPr>
    </w:p>
    <w:p>
      <w:pPr>
        <w:spacing w:line="460" w:lineRule="exact"/>
        <w:rPr>
          <w:rFonts w:ascii="宋体" w:hAnsi="宋体" w:cs="宋体"/>
          <w:sz w:val="24"/>
        </w:rPr>
      </w:pPr>
    </w:p>
    <w:p>
      <w:pPr>
        <w:spacing w:line="460" w:lineRule="exact"/>
        <w:rPr>
          <w:rFonts w:ascii="宋体" w:hAnsi="宋体" w:cs="宋体"/>
          <w:sz w:val="24"/>
        </w:rPr>
      </w:pPr>
    </w:p>
    <w:p>
      <w:pPr>
        <w:spacing w:line="460" w:lineRule="exact"/>
        <w:rPr>
          <w:rFonts w:ascii="宋体" w:hAnsi="宋体" w:cs="宋体"/>
          <w:sz w:val="24"/>
        </w:rPr>
      </w:pPr>
    </w:p>
    <w:p>
      <w:pPr>
        <w:spacing w:line="460" w:lineRule="exact"/>
        <w:rPr>
          <w:rFonts w:ascii="宋体" w:hAnsi="宋体" w:cs="宋体"/>
          <w:sz w:val="24"/>
        </w:rPr>
      </w:pPr>
      <w:r>
        <w:rPr>
          <w:rFonts w:hint="eastAsia" w:ascii="宋体" w:hAnsi="宋体" w:cs="宋体"/>
          <w:sz w:val="24"/>
        </w:rPr>
        <w:t xml:space="preserve">法定代表人或法定代表人授权代表（签字）:              </w:t>
      </w:r>
    </w:p>
    <w:p>
      <w:pPr>
        <w:spacing w:line="460" w:lineRule="exact"/>
        <w:rPr>
          <w:rFonts w:ascii="宋体" w:hAnsi="宋体" w:cs="宋体"/>
          <w:sz w:val="24"/>
        </w:rPr>
      </w:pPr>
      <w:r>
        <w:rPr>
          <w:rFonts w:hint="eastAsia" w:ascii="宋体" w:hAnsi="宋体" w:cs="宋体"/>
          <w:sz w:val="24"/>
        </w:rPr>
        <w:t xml:space="preserve">供应商名称（签章）：               </w:t>
      </w:r>
    </w:p>
    <w:p>
      <w:pPr>
        <w:spacing w:line="460" w:lineRule="exact"/>
        <w:rPr>
          <w:rFonts w:ascii="宋体" w:hAnsi="宋体" w:cs="宋体"/>
          <w:sz w:val="24"/>
        </w:rPr>
      </w:pPr>
      <w:r>
        <w:rPr>
          <w:rFonts w:hint="eastAsia" w:ascii="宋体" w:hAnsi="宋体" w:cs="宋体"/>
          <w:sz w:val="24"/>
        </w:rPr>
        <w:t>供应商联系人及电话：</w:t>
      </w:r>
    </w:p>
    <w:p>
      <w:pPr>
        <w:spacing w:line="460" w:lineRule="exact"/>
        <w:rPr>
          <w:rFonts w:ascii="宋体" w:hAnsi="宋体" w:cs="宋体"/>
          <w:sz w:val="24"/>
        </w:rPr>
      </w:pPr>
      <w:r>
        <w:rPr>
          <w:rFonts w:hint="eastAsia" w:ascii="宋体" w:hAnsi="宋体" w:cs="宋体"/>
          <w:sz w:val="24"/>
        </w:rPr>
        <w:t xml:space="preserve">时间：      年     月    日 </w:t>
      </w:r>
    </w:p>
    <w:p>
      <w:pPr>
        <w:spacing w:before="156" w:beforeLines="50" w:after="156" w:afterLines="50" w:line="360" w:lineRule="auto"/>
        <w:rPr>
          <w:rFonts w:asciiTheme="minorEastAsia" w:hAnsiTheme="minorEastAsia" w:cstheme="minorEastAsia"/>
          <w:b/>
          <w:bCs/>
          <w:sz w:val="32"/>
          <w:szCs w:val="32"/>
        </w:rPr>
      </w:pPr>
    </w:p>
    <w:p>
      <w:pPr>
        <w:spacing w:before="156" w:beforeLines="50" w:after="156" w:afterLines="50" w:line="360" w:lineRule="auto"/>
        <w:ind w:firstLine="643" w:firstLineChars="200"/>
        <w:jc w:val="center"/>
        <w:rPr>
          <w:rFonts w:asciiTheme="minorEastAsia" w:hAnsiTheme="minorEastAsia" w:cstheme="minorEastAsia"/>
          <w:b/>
          <w:bCs/>
          <w:sz w:val="32"/>
          <w:szCs w:val="32"/>
        </w:rPr>
      </w:pPr>
      <w:r>
        <w:rPr>
          <w:rFonts w:hint="eastAsia" w:asciiTheme="minorEastAsia" w:hAnsiTheme="minorEastAsia" w:cstheme="minorEastAsia"/>
          <w:b/>
          <w:bCs/>
          <w:sz w:val="32"/>
          <w:szCs w:val="32"/>
        </w:rPr>
        <w:t>三、技术标</w:t>
      </w:r>
    </w:p>
    <w:p>
      <w:pPr>
        <w:spacing w:after="312" w:afterLines="100"/>
        <w:jc w:val="left"/>
        <w:rPr>
          <w:rFonts w:ascii="宋体" w:hAnsi="宋体"/>
          <w:b/>
          <w:bCs/>
          <w:sz w:val="30"/>
          <w:szCs w:val="30"/>
        </w:rPr>
      </w:pPr>
      <w:r>
        <w:rPr>
          <w:rFonts w:hint="eastAsia" w:ascii="宋体" w:hAnsi="宋体"/>
          <w:b/>
          <w:bCs/>
          <w:sz w:val="24"/>
        </w:rPr>
        <w:t>物资名称、规格型号、主要参数、原产地、品牌/</w:t>
      </w:r>
      <w:r>
        <w:rPr>
          <w:rFonts w:hint="eastAsia" w:ascii="宋体" w:hAnsi="宋体"/>
          <w:b/>
          <w:bCs/>
          <w:color w:val="FF0000"/>
          <w:sz w:val="24"/>
        </w:rPr>
        <w:t>项目实施方案（工程服务类）</w:t>
      </w:r>
    </w:p>
    <w:p>
      <w:pPr>
        <w:spacing w:after="312" w:afterLines="100"/>
        <w:jc w:val="center"/>
        <w:rPr>
          <w:rFonts w:ascii="宋体" w:hAnsi="宋体"/>
          <w:b/>
          <w:sz w:val="30"/>
          <w:szCs w:val="30"/>
        </w:rPr>
      </w:pPr>
    </w:p>
    <w:p>
      <w:pPr>
        <w:spacing w:after="312" w:afterLines="100"/>
        <w:jc w:val="center"/>
        <w:rPr>
          <w:rFonts w:ascii="宋体" w:hAnsi="宋体"/>
          <w:b/>
          <w:sz w:val="30"/>
          <w:szCs w:val="30"/>
        </w:rPr>
      </w:pPr>
    </w:p>
    <w:p>
      <w:pPr>
        <w:spacing w:after="312" w:afterLines="100"/>
        <w:jc w:val="center"/>
        <w:rPr>
          <w:rFonts w:ascii="宋体" w:hAnsi="宋体"/>
          <w:b/>
          <w:sz w:val="30"/>
          <w:szCs w:val="30"/>
        </w:rPr>
      </w:pPr>
    </w:p>
    <w:p>
      <w:pPr>
        <w:spacing w:after="312" w:afterLines="100"/>
        <w:jc w:val="center"/>
        <w:rPr>
          <w:rFonts w:ascii="宋体" w:hAnsi="宋体"/>
          <w:b/>
          <w:sz w:val="30"/>
          <w:szCs w:val="30"/>
        </w:rPr>
      </w:pPr>
    </w:p>
    <w:p>
      <w:pPr>
        <w:spacing w:after="312" w:afterLines="100"/>
        <w:jc w:val="center"/>
        <w:rPr>
          <w:rFonts w:ascii="宋体" w:hAnsi="宋体"/>
          <w:b/>
          <w:sz w:val="30"/>
          <w:szCs w:val="30"/>
        </w:rPr>
      </w:pPr>
    </w:p>
    <w:p>
      <w:pPr>
        <w:spacing w:after="312" w:afterLines="100"/>
        <w:jc w:val="center"/>
        <w:rPr>
          <w:rFonts w:ascii="宋体" w:hAnsi="宋体"/>
          <w:b/>
          <w:sz w:val="30"/>
          <w:szCs w:val="30"/>
        </w:rPr>
      </w:pPr>
    </w:p>
    <w:p>
      <w:pPr>
        <w:spacing w:after="312" w:afterLines="100"/>
        <w:jc w:val="center"/>
        <w:rPr>
          <w:rFonts w:ascii="宋体" w:hAnsi="宋体"/>
          <w:b/>
          <w:sz w:val="30"/>
          <w:szCs w:val="30"/>
        </w:rPr>
      </w:pPr>
    </w:p>
    <w:p>
      <w:pPr>
        <w:spacing w:after="312" w:afterLines="100"/>
        <w:jc w:val="center"/>
        <w:rPr>
          <w:rFonts w:ascii="宋体" w:hAnsi="宋体"/>
          <w:b/>
          <w:sz w:val="30"/>
          <w:szCs w:val="30"/>
        </w:rPr>
      </w:pPr>
    </w:p>
    <w:p>
      <w:pPr>
        <w:spacing w:after="312" w:afterLines="100"/>
        <w:jc w:val="center"/>
        <w:rPr>
          <w:rFonts w:ascii="宋体" w:hAnsi="宋体"/>
          <w:b/>
          <w:sz w:val="30"/>
          <w:szCs w:val="30"/>
        </w:rPr>
      </w:pPr>
    </w:p>
    <w:p>
      <w:pPr>
        <w:spacing w:after="312" w:afterLines="100"/>
        <w:jc w:val="center"/>
        <w:rPr>
          <w:rFonts w:ascii="宋体" w:hAnsi="宋体"/>
          <w:b/>
          <w:sz w:val="30"/>
          <w:szCs w:val="30"/>
        </w:rPr>
      </w:pPr>
    </w:p>
    <w:p>
      <w:pPr>
        <w:spacing w:after="312" w:afterLines="100"/>
        <w:jc w:val="center"/>
        <w:rPr>
          <w:rFonts w:ascii="宋体" w:hAnsi="宋体"/>
          <w:b/>
          <w:sz w:val="30"/>
          <w:szCs w:val="30"/>
        </w:rPr>
      </w:pPr>
    </w:p>
    <w:p>
      <w:pPr>
        <w:spacing w:after="312" w:afterLines="100"/>
        <w:jc w:val="center"/>
        <w:rPr>
          <w:rFonts w:ascii="宋体" w:hAnsi="宋体"/>
          <w:b/>
          <w:sz w:val="30"/>
          <w:szCs w:val="30"/>
        </w:rPr>
      </w:pPr>
    </w:p>
    <w:p>
      <w:pPr>
        <w:spacing w:after="312" w:afterLines="100"/>
        <w:rPr>
          <w:rFonts w:ascii="宋体" w:hAnsi="宋体"/>
          <w:b/>
          <w:sz w:val="30"/>
          <w:szCs w:val="30"/>
        </w:rPr>
      </w:pPr>
    </w:p>
    <w:p>
      <w:pPr>
        <w:spacing w:after="312" w:afterLines="100"/>
        <w:jc w:val="center"/>
        <w:rPr>
          <w:rFonts w:ascii="宋体" w:hAnsi="宋体"/>
          <w:b/>
          <w:sz w:val="30"/>
          <w:szCs w:val="30"/>
        </w:rPr>
      </w:pPr>
      <w:r>
        <w:rPr>
          <w:rFonts w:hint="eastAsia" w:ascii="宋体" w:hAnsi="宋体"/>
          <w:b/>
          <w:sz w:val="30"/>
          <w:szCs w:val="30"/>
        </w:rPr>
        <w:t>技术偏离表</w:t>
      </w:r>
    </w:p>
    <w:tbl>
      <w:tblPr>
        <w:tblStyle w:val="19"/>
        <w:tblW w:w="9141"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1"/>
        <w:gridCol w:w="2562"/>
        <w:gridCol w:w="1700"/>
        <w:gridCol w:w="2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2491" w:type="dxa"/>
            <w:vAlign w:val="center"/>
          </w:tcPr>
          <w:p>
            <w:pPr>
              <w:pStyle w:val="9"/>
              <w:adjustRightInd w:val="0"/>
              <w:spacing w:line="360" w:lineRule="auto"/>
              <w:ind w:left="0" w:leftChars="-2" w:hanging="4" w:hangingChars="2"/>
              <w:jc w:val="center"/>
              <w:rPr>
                <w:rFonts w:hAnsi="宋体"/>
                <w:spacing w:val="-1"/>
                <w:sz w:val="24"/>
                <w:szCs w:val="24"/>
              </w:rPr>
            </w:pPr>
            <w:r>
              <w:rPr>
                <w:rFonts w:hint="eastAsia" w:hAnsi="宋体"/>
                <w:spacing w:val="-1"/>
                <w:sz w:val="24"/>
                <w:szCs w:val="24"/>
              </w:rPr>
              <w:t>招标要求</w:t>
            </w:r>
          </w:p>
        </w:tc>
        <w:tc>
          <w:tcPr>
            <w:tcW w:w="2562" w:type="dxa"/>
            <w:vAlign w:val="center"/>
          </w:tcPr>
          <w:p>
            <w:pPr>
              <w:pStyle w:val="9"/>
              <w:adjustRightInd w:val="0"/>
              <w:spacing w:line="360" w:lineRule="auto"/>
              <w:ind w:left="0" w:leftChars="-2" w:hanging="4" w:hangingChars="2"/>
              <w:jc w:val="center"/>
              <w:rPr>
                <w:rFonts w:hAnsi="宋体"/>
                <w:spacing w:val="-1"/>
                <w:sz w:val="24"/>
                <w:szCs w:val="24"/>
              </w:rPr>
            </w:pPr>
            <w:r>
              <w:rPr>
                <w:rFonts w:hint="eastAsia" w:hAnsi="宋体"/>
                <w:spacing w:val="-1"/>
                <w:sz w:val="24"/>
                <w:szCs w:val="24"/>
              </w:rPr>
              <w:t>投标应答</w:t>
            </w:r>
          </w:p>
        </w:tc>
        <w:tc>
          <w:tcPr>
            <w:tcW w:w="1700" w:type="dxa"/>
            <w:vAlign w:val="center"/>
          </w:tcPr>
          <w:p>
            <w:pPr>
              <w:pStyle w:val="9"/>
              <w:adjustRightInd w:val="0"/>
              <w:spacing w:line="360" w:lineRule="auto"/>
              <w:ind w:left="0" w:leftChars="-2" w:hanging="4" w:hangingChars="2"/>
              <w:jc w:val="center"/>
              <w:rPr>
                <w:rFonts w:hAnsi="宋体"/>
                <w:spacing w:val="-1"/>
                <w:sz w:val="24"/>
                <w:szCs w:val="24"/>
              </w:rPr>
            </w:pPr>
            <w:r>
              <w:rPr>
                <w:rFonts w:hint="eastAsia" w:hAnsi="宋体"/>
                <w:spacing w:val="-1"/>
                <w:sz w:val="24"/>
                <w:szCs w:val="24"/>
              </w:rPr>
              <w:t>响应/偏离</w:t>
            </w:r>
          </w:p>
        </w:tc>
        <w:tc>
          <w:tcPr>
            <w:tcW w:w="2388" w:type="dxa"/>
            <w:vAlign w:val="center"/>
          </w:tcPr>
          <w:p>
            <w:pPr>
              <w:pStyle w:val="9"/>
              <w:adjustRightInd w:val="0"/>
              <w:spacing w:line="360" w:lineRule="auto"/>
              <w:ind w:left="0" w:leftChars="-2" w:hanging="4" w:hangingChars="2"/>
              <w:jc w:val="center"/>
              <w:rPr>
                <w:rFonts w:hAnsi="宋体"/>
                <w:spacing w:val="-1"/>
                <w:sz w:val="24"/>
                <w:szCs w:val="24"/>
              </w:rPr>
            </w:pPr>
            <w:r>
              <w:rPr>
                <w:rFonts w:hint="eastAsia" w:hAnsi="宋体"/>
                <w:spacing w:val="-1"/>
                <w:sz w:val="24"/>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91" w:type="dxa"/>
            <w:vAlign w:val="center"/>
          </w:tcPr>
          <w:p>
            <w:pPr>
              <w:adjustRightInd w:val="0"/>
              <w:spacing w:line="360" w:lineRule="auto"/>
              <w:ind w:left="458"/>
              <w:rPr>
                <w:rFonts w:ascii="宋体" w:hAnsi="宋体"/>
                <w:sz w:val="24"/>
              </w:rPr>
            </w:pPr>
          </w:p>
        </w:tc>
        <w:tc>
          <w:tcPr>
            <w:tcW w:w="2562" w:type="dxa"/>
            <w:vAlign w:val="center"/>
          </w:tcPr>
          <w:p>
            <w:pPr>
              <w:adjustRightInd w:val="0"/>
              <w:spacing w:line="360" w:lineRule="auto"/>
              <w:ind w:left="458"/>
              <w:rPr>
                <w:rFonts w:ascii="宋体" w:hAnsi="宋体"/>
                <w:sz w:val="24"/>
              </w:rPr>
            </w:pPr>
          </w:p>
        </w:tc>
        <w:tc>
          <w:tcPr>
            <w:tcW w:w="1700" w:type="dxa"/>
            <w:vAlign w:val="center"/>
          </w:tcPr>
          <w:p>
            <w:pPr>
              <w:adjustRightInd w:val="0"/>
              <w:spacing w:line="360" w:lineRule="auto"/>
              <w:ind w:left="458"/>
              <w:rPr>
                <w:rFonts w:ascii="宋体" w:hAnsi="宋体"/>
                <w:sz w:val="24"/>
              </w:rPr>
            </w:pPr>
          </w:p>
        </w:tc>
        <w:tc>
          <w:tcPr>
            <w:tcW w:w="2388" w:type="dxa"/>
            <w:vAlign w:val="center"/>
          </w:tcPr>
          <w:p>
            <w:pPr>
              <w:adjustRightInd w:val="0"/>
              <w:spacing w:line="360" w:lineRule="auto"/>
              <w:ind w:left="458"/>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91" w:type="dxa"/>
            <w:vAlign w:val="center"/>
          </w:tcPr>
          <w:p>
            <w:pPr>
              <w:adjustRightInd w:val="0"/>
              <w:spacing w:line="360" w:lineRule="auto"/>
              <w:ind w:left="458"/>
              <w:rPr>
                <w:rFonts w:ascii="宋体" w:hAnsi="宋体"/>
                <w:sz w:val="24"/>
              </w:rPr>
            </w:pPr>
          </w:p>
        </w:tc>
        <w:tc>
          <w:tcPr>
            <w:tcW w:w="2562" w:type="dxa"/>
            <w:vAlign w:val="center"/>
          </w:tcPr>
          <w:p>
            <w:pPr>
              <w:adjustRightInd w:val="0"/>
              <w:spacing w:line="360" w:lineRule="auto"/>
              <w:ind w:left="458"/>
              <w:rPr>
                <w:rFonts w:ascii="宋体" w:hAnsi="宋体"/>
                <w:sz w:val="24"/>
              </w:rPr>
            </w:pPr>
          </w:p>
        </w:tc>
        <w:tc>
          <w:tcPr>
            <w:tcW w:w="1700" w:type="dxa"/>
            <w:vAlign w:val="center"/>
          </w:tcPr>
          <w:p>
            <w:pPr>
              <w:adjustRightInd w:val="0"/>
              <w:spacing w:line="360" w:lineRule="auto"/>
              <w:ind w:left="458"/>
              <w:rPr>
                <w:rFonts w:ascii="宋体" w:hAnsi="宋体"/>
                <w:sz w:val="24"/>
              </w:rPr>
            </w:pPr>
          </w:p>
        </w:tc>
        <w:tc>
          <w:tcPr>
            <w:tcW w:w="2388" w:type="dxa"/>
            <w:vAlign w:val="center"/>
          </w:tcPr>
          <w:p>
            <w:pPr>
              <w:adjustRightInd w:val="0"/>
              <w:spacing w:line="360" w:lineRule="auto"/>
              <w:ind w:left="458"/>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91" w:type="dxa"/>
            <w:vAlign w:val="center"/>
          </w:tcPr>
          <w:p>
            <w:pPr>
              <w:adjustRightInd w:val="0"/>
              <w:spacing w:line="360" w:lineRule="auto"/>
              <w:ind w:left="458"/>
              <w:rPr>
                <w:rFonts w:ascii="宋体" w:hAnsi="宋体"/>
                <w:sz w:val="24"/>
              </w:rPr>
            </w:pPr>
          </w:p>
        </w:tc>
        <w:tc>
          <w:tcPr>
            <w:tcW w:w="2562" w:type="dxa"/>
            <w:vAlign w:val="center"/>
          </w:tcPr>
          <w:p>
            <w:pPr>
              <w:adjustRightInd w:val="0"/>
              <w:spacing w:line="360" w:lineRule="auto"/>
              <w:ind w:left="458"/>
              <w:rPr>
                <w:rFonts w:ascii="宋体" w:hAnsi="宋体"/>
                <w:sz w:val="24"/>
              </w:rPr>
            </w:pPr>
          </w:p>
        </w:tc>
        <w:tc>
          <w:tcPr>
            <w:tcW w:w="1700" w:type="dxa"/>
            <w:vAlign w:val="center"/>
          </w:tcPr>
          <w:p>
            <w:pPr>
              <w:adjustRightInd w:val="0"/>
              <w:spacing w:line="360" w:lineRule="auto"/>
              <w:ind w:left="458"/>
              <w:rPr>
                <w:rFonts w:ascii="宋体" w:hAnsi="宋体"/>
                <w:sz w:val="24"/>
              </w:rPr>
            </w:pPr>
          </w:p>
        </w:tc>
        <w:tc>
          <w:tcPr>
            <w:tcW w:w="2388" w:type="dxa"/>
            <w:vAlign w:val="center"/>
          </w:tcPr>
          <w:p>
            <w:pPr>
              <w:adjustRightInd w:val="0"/>
              <w:spacing w:line="360" w:lineRule="auto"/>
              <w:ind w:left="458"/>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91" w:type="dxa"/>
            <w:vAlign w:val="center"/>
          </w:tcPr>
          <w:p>
            <w:pPr>
              <w:adjustRightInd w:val="0"/>
              <w:spacing w:line="360" w:lineRule="auto"/>
              <w:ind w:left="458"/>
              <w:rPr>
                <w:rFonts w:ascii="宋体" w:hAnsi="宋体"/>
                <w:sz w:val="24"/>
              </w:rPr>
            </w:pPr>
          </w:p>
        </w:tc>
        <w:tc>
          <w:tcPr>
            <w:tcW w:w="2562" w:type="dxa"/>
            <w:vAlign w:val="center"/>
          </w:tcPr>
          <w:p>
            <w:pPr>
              <w:adjustRightInd w:val="0"/>
              <w:spacing w:line="360" w:lineRule="auto"/>
              <w:ind w:left="458"/>
              <w:rPr>
                <w:rFonts w:ascii="宋体" w:hAnsi="宋体"/>
                <w:sz w:val="24"/>
              </w:rPr>
            </w:pPr>
          </w:p>
        </w:tc>
        <w:tc>
          <w:tcPr>
            <w:tcW w:w="1700" w:type="dxa"/>
            <w:vAlign w:val="center"/>
          </w:tcPr>
          <w:p>
            <w:pPr>
              <w:adjustRightInd w:val="0"/>
              <w:spacing w:line="360" w:lineRule="auto"/>
              <w:ind w:left="458"/>
              <w:rPr>
                <w:rFonts w:ascii="宋体" w:hAnsi="宋体"/>
                <w:sz w:val="24"/>
              </w:rPr>
            </w:pPr>
          </w:p>
        </w:tc>
        <w:tc>
          <w:tcPr>
            <w:tcW w:w="2388" w:type="dxa"/>
            <w:vAlign w:val="center"/>
          </w:tcPr>
          <w:p>
            <w:pPr>
              <w:adjustRightInd w:val="0"/>
              <w:spacing w:line="360" w:lineRule="auto"/>
              <w:ind w:left="458"/>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91" w:type="dxa"/>
            <w:vAlign w:val="center"/>
          </w:tcPr>
          <w:p>
            <w:pPr>
              <w:adjustRightInd w:val="0"/>
              <w:spacing w:line="360" w:lineRule="auto"/>
              <w:ind w:left="458"/>
              <w:rPr>
                <w:rFonts w:ascii="宋体" w:hAnsi="宋体"/>
                <w:sz w:val="24"/>
              </w:rPr>
            </w:pPr>
          </w:p>
        </w:tc>
        <w:tc>
          <w:tcPr>
            <w:tcW w:w="2562" w:type="dxa"/>
            <w:vAlign w:val="center"/>
          </w:tcPr>
          <w:p>
            <w:pPr>
              <w:adjustRightInd w:val="0"/>
              <w:spacing w:line="360" w:lineRule="auto"/>
              <w:ind w:left="458"/>
              <w:rPr>
                <w:rFonts w:ascii="宋体" w:hAnsi="宋体"/>
                <w:sz w:val="24"/>
              </w:rPr>
            </w:pPr>
          </w:p>
        </w:tc>
        <w:tc>
          <w:tcPr>
            <w:tcW w:w="1700" w:type="dxa"/>
            <w:vAlign w:val="center"/>
          </w:tcPr>
          <w:p>
            <w:pPr>
              <w:adjustRightInd w:val="0"/>
              <w:spacing w:line="360" w:lineRule="auto"/>
              <w:ind w:left="458"/>
              <w:rPr>
                <w:rFonts w:ascii="宋体" w:hAnsi="宋体"/>
                <w:sz w:val="24"/>
              </w:rPr>
            </w:pPr>
          </w:p>
        </w:tc>
        <w:tc>
          <w:tcPr>
            <w:tcW w:w="2388" w:type="dxa"/>
            <w:vAlign w:val="center"/>
          </w:tcPr>
          <w:p>
            <w:pPr>
              <w:adjustRightInd w:val="0"/>
              <w:spacing w:line="360" w:lineRule="auto"/>
              <w:ind w:left="458"/>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91" w:type="dxa"/>
            <w:vAlign w:val="center"/>
          </w:tcPr>
          <w:p>
            <w:pPr>
              <w:adjustRightInd w:val="0"/>
              <w:spacing w:line="360" w:lineRule="auto"/>
              <w:ind w:left="458"/>
              <w:rPr>
                <w:rFonts w:ascii="宋体" w:hAnsi="宋体"/>
                <w:sz w:val="24"/>
              </w:rPr>
            </w:pPr>
          </w:p>
        </w:tc>
        <w:tc>
          <w:tcPr>
            <w:tcW w:w="2562" w:type="dxa"/>
            <w:vAlign w:val="center"/>
          </w:tcPr>
          <w:p>
            <w:pPr>
              <w:adjustRightInd w:val="0"/>
              <w:spacing w:line="360" w:lineRule="auto"/>
              <w:ind w:left="458"/>
              <w:rPr>
                <w:rFonts w:ascii="宋体" w:hAnsi="宋体"/>
                <w:sz w:val="24"/>
              </w:rPr>
            </w:pPr>
          </w:p>
        </w:tc>
        <w:tc>
          <w:tcPr>
            <w:tcW w:w="1700" w:type="dxa"/>
            <w:vAlign w:val="center"/>
          </w:tcPr>
          <w:p>
            <w:pPr>
              <w:adjustRightInd w:val="0"/>
              <w:spacing w:line="360" w:lineRule="auto"/>
              <w:ind w:left="458"/>
              <w:rPr>
                <w:rFonts w:ascii="宋体" w:hAnsi="宋体"/>
                <w:sz w:val="24"/>
              </w:rPr>
            </w:pPr>
          </w:p>
        </w:tc>
        <w:tc>
          <w:tcPr>
            <w:tcW w:w="2388" w:type="dxa"/>
            <w:vAlign w:val="center"/>
          </w:tcPr>
          <w:p>
            <w:pPr>
              <w:adjustRightInd w:val="0"/>
              <w:spacing w:line="360" w:lineRule="auto"/>
              <w:ind w:left="458"/>
              <w:rPr>
                <w:rFonts w:ascii="宋体" w:hAnsi="宋体"/>
                <w:sz w:val="24"/>
              </w:rPr>
            </w:pPr>
          </w:p>
        </w:tc>
      </w:tr>
    </w:tbl>
    <w:p>
      <w:pPr>
        <w:adjustRightInd w:val="0"/>
        <w:spacing w:line="360" w:lineRule="auto"/>
        <w:ind w:left="458"/>
        <w:rPr>
          <w:rFonts w:ascii="宋体" w:hAnsi="宋体"/>
          <w:sz w:val="24"/>
        </w:rPr>
      </w:pPr>
      <w:r>
        <w:rPr>
          <w:rFonts w:hint="eastAsia" w:ascii="宋体" w:hAnsi="宋体"/>
          <w:sz w:val="24"/>
        </w:rPr>
        <w:t>注：表格不够可以自行加页；请投标人按招标文件内容逐条填写完全，如未填写完全的则按无此内容评标。</w:t>
      </w:r>
    </w:p>
    <w:p>
      <w:pPr>
        <w:spacing w:line="460" w:lineRule="exact"/>
        <w:rPr>
          <w:rFonts w:ascii="宋体" w:hAnsi="宋体" w:cs="宋体"/>
          <w:sz w:val="24"/>
        </w:rPr>
      </w:pPr>
    </w:p>
    <w:p>
      <w:pPr>
        <w:spacing w:line="460" w:lineRule="exact"/>
        <w:ind w:firstLine="240" w:firstLineChars="100"/>
        <w:rPr>
          <w:rFonts w:ascii="宋体" w:hAnsi="宋体" w:cs="宋体"/>
          <w:sz w:val="24"/>
        </w:rPr>
      </w:pPr>
    </w:p>
    <w:p>
      <w:pPr>
        <w:spacing w:line="460" w:lineRule="exact"/>
        <w:ind w:firstLine="240" w:firstLineChars="100"/>
        <w:rPr>
          <w:rFonts w:ascii="宋体" w:hAnsi="宋体" w:cs="宋体"/>
          <w:sz w:val="24"/>
        </w:rPr>
      </w:pPr>
    </w:p>
    <w:p>
      <w:pPr>
        <w:spacing w:line="460" w:lineRule="exact"/>
        <w:ind w:firstLine="240" w:firstLineChars="100"/>
        <w:rPr>
          <w:rFonts w:ascii="宋体" w:hAnsi="宋体" w:cs="宋体"/>
          <w:sz w:val="24"/>
        </w:rPr>
      </w:pPr>
    </w:p>
    <w:p>
      <w:pPr>
        <w:spacing w:line="460" w:lineRule="exact"/>
        <w:ind w:firstLine="240" w:firstLineChars="100"/>
        <w:rPr>
          <w:rFonts w:ascii="宋体" w:hAnsi="宋体" w:cs="宋体"/>
          <w:sz w:val="24"/>
        </w:rPr>
      </w:pPr>
    </w:p>
    <w:p>
      <w:pPr>
        <w:spacing w:line="460" w:lineRule="exact"/>
        <w:ind w:firstLine="240" w:firstLineChars="100"/>
        <w:rPr>
          <w:rFonts w:ascii="宋体" w:hAnsi="宋体" w:cs="宋体"/>
          <w:sz w:val="24"/>
        </w:rPr>
      </w:pPr>
    </w:p>
    <w:p>
      <w:pPr>
        <w:spacing w:line="460" w:lineRule="exact"/>
        <w:ind w:firstLine="240" w:firstLineChars="100"/>
        <w:rPr>
          <w:rFonts w:ascii="宋体" w:hAnsi="宋体" w:cs="宋体"/>
          <w:sz w:val="24"/>
        </w:rPr>
      </w:pPr>
    </w:p>
    <w:p>
      <w:pPr>
        <w:spacing w:line="460" w:lineRule="exact"/>
        <w:ind w:firstLine="240" w:firstLineChars="100"/>
        <w:rPr>
          <w:rFonts w:ascii="宋体" w:hAnsi="宋体" w:cs="宋体"/>
          <w:sz w:val="24"/>
        </w:rPr>
      </w:pPr>
    </w:p>
    <w:p>
      <w:pPr>
        <w:spacing w:line="460" w:lineRule="exact"/>
        <w:ind w:firstLine="240" w:firstLineChars="100"/>
        <w:rPr>
          <w:rFonts w:ascii="宋体" w:hAnsi="宋体" w:cs="宋体"/>
          <w:sz w:val="24"/>
        </w:rPr>
      </w:pPr>
    </w:p>
    <w:p>
      <w:pPr>
        <w:spacing w:line="460" w:lineRule="exact"/>
        <w:ind w:firstLine="240" w:firstLineChars="100"/>
        <w:rPr>
          <w:rFonts w:ascii="宋体" w:hAnsi="宋体" w:cs="宋体"/>
          <w:sz w:val="24"/>
        </w:rPr>
      </w:pPr>
      <w:r>
        <w:rPr>
          <w:rFonts w:hint="eastAsia" w:ascii="宋体" w:hAnsi="宋体" w:cs="宋体"/>
          <w:sz w:val="24"/>
        </w:rPr>
        <w:t xml:space="preserve">法定代表人或法定代表人授权代表（签字）:              </w:t>
      </w:r>
    </w:p>
    <w:p>
      <w:pPr>
        <w:spacing w:line="460" w:lineRule="exact"/>
        <w:ind w:firstLine="240" w:firstLineChars="100"/>
        <w:rPr>
          <w:rFonts w:ascii="宋体" w:hAnsi="宋体" w:cs="宋体"/>
          <w:sz w:val="24"/>
        </w:rPr>
      </w:pPr>
      <w:r>
        <w:rPr>
          <w:rFonts w:hint="eastAsia" w:ascii="宋体" w:hAnsi="宋体" w:cs="宋体"/>
          <w:sz w:val="24"/>
        </w:rPr>
        <w:t xml:space="preserve">供应商名称（签章）：               </w:t>
      </w:r>
    </w:p>
    <w:p>
      <w:pPr>
        <w:spacing w:line="460" w:lineRule="exact"/>
        <w:ind w:firstLine="240" w:firstLineChars="100"/>
        <w:rPr>
          <w:rFonts w:ascii="宋体" w:hAnsi="宋体" w:cs="宋体"/>
          <w:sz w:val="24"/>
        </w:rPr>
      </w:pPr>
      <w:r>
        <w:rPr>
          <w:rFonts w:hint="eastAsia" w:ascii="宋体" w:hAnsi="宋体" w:cs="宋体"/>
          <w:sz w:val="24"/>
        </w:rPr>
        <w:t>供应商联系人及电话：</w:t>
      </w:r>
    </w:p>
    <w:p>
      <w:pPr>
        <w:spacing w:line="460" w:lineRule="exact"/>
        <w:ind w:firstLine="240" w:firstLineChars="100"/>
        <w:rPr>
          <w:rFonts w:asciiTheme="minorEastAsia" w:hAnsiTheme="minorEastAsia" w:cstheme="minorEastAsia"/>
          <w:b/>
          <w:bCs/>
          <w:sz w:val="32"/>
          <w:szCs w:val="32"/>
        </w:rPr>
        <w:sectPr>
          <w:footerReference r:id="rId5" w:type="default"/>
          <w:pgSz w:w="11906" w:h="16838"/>
          <w:pgMar w:top="1417" w:right="1417" w:bottom="1134" w:left="1417" w:header="851" w:footer="992" w:gutter="0"/>
          <w:pgNumType w:start="1"/>
          <w:cols w:space="0" w:num="1"/>
          <w:docGrid w:type="lines" w:linePitch="312" w:charSpace="0"/>
        </w:sectPr>
      </w:pPr>
      <w:r>
        <w:rPr>
          <w:rFonts w:hint="eastAsia" w:ascii="宋体" w:hAnsi="宋体" w:cs="宋体"/>
          <w:sz w:val="24"/>
        </w:rPr>
        <w:t>时间：      年   月   日</w:t>
      </w:r>
    </w:p>
    <w:bookmarkEnd w:id="80"/>
    <w:bookmarkEnd w:id="81"/>
    <w:bookmarkEnd w:id="82"/>
    <w:bookmarkEnd w:id="83"/>
    <w:bookmarkEnd w:id="84"/>
    <w:bookmarkEnd w:id="85"/>
    <w:p>
      <w:pPr>
        <w:spacing w:line="360" w:lineRule="auto"/>
        <w:rPr>
          <w:rFonts w:asciiTheme="minorEastAsia" w:hAnsiTheme="minorEastAsia" w:cstheme="minorEastAsia"/>
          <w:b/>
          <w:bCs/>
          <w:sz w:val="30"/>
          <w:szCs w:val="30"/>
        </w:rPr>
      </w:pPr>
    </w:p>
    <w:p>
      <w:pPr>
        <w:spacing w:line="360" w:lineRule="auto"/>
        <w:jc w:val="center"/>
        <w:rPr>
          <w:rFonts w:asciiTheme="minorEastAsia" w:hAnsiTheme="minorEastAsia" w:cstheme="minorEastAsia"/>
          <w:b/>
          <w:bCs/>
          <w:sz w:val="30"/>
          <w:szCs w:val="30"/>
        </w:rPr>
      </w:pPr>
      <w:r>
        <w:rPr>
          <w:rFonts w:hint="eastAsia" w:asciiTheme="minorEastAsia" w:hAnsiTheme="minorEastAsia" w:cstheme="minorEastAsia"/>
          <w:b/>
          <w:bCs/>
          <w:sz w:val="30"/>
          <w:szCs w:val="30"/>
        </w:rPr>
        <w:t>售后服务承诺及售后服务方案</w:t>
      </w:r>
    </w:p>
    <w:p>
      <w:pPr>
        <w:spacing w:line="360" w:lineRule="auto"/>
        <w:jc w:val="center"/>
        <w:rPr>
          <w:rFonts w:asciiTheme="minorEastAsia" w:hAnsiTheme="minorEastAsia" w:cstheme="minorEastAsia"/>
          <w:b/>
          <w:bCs/>
          <w:sz w:val="30"/>
          <w:szCs w:val="30"/>
        </w:rPr>
      </w:pPr>
    </w:p>
    <w:p>
      <w:pPr>
        <w:spacing w:line="360" w:lineRule="auto"/>
        <w:jc w:val="center"/>
        <w:rPr>
          <w:rFonts w:asciiTheme="minorEastAsia" w:hAnsiTheme="minorEastAsia" w:cstheme="minorEastAsia"/>
          <w:b/>
          <w:bCs/>
          <w:sz w:val="30"/>
          <w:szCs w:val="30"/>
        </w:rPr>
      </w:pPr>
    </w:p>
    <w:p>
      <w:pPr>
        <w:spacing w:line="360" w:lineRule="auto"/>
        <w:jc w:val="center"/>
        <w:rPr>
          <w:rFonts w:asciiTheme="minorEastAsia" w:hAnsiTheme="minorEastAsia" w:cstheme="minorEastAsia"/>
          <w:b/>
          <w:bCs/>
          <w:sz w:val="30"/>
          <w:szCs w:val="30"/>
        </w:rPr>
      </w:pPr>
    </w:p>
    <w:p>
      <w:pPr>
        <w:spacing w:line="360" w:lineRule="auto"/>
        <w:jc w:val="center"/>
        <w:rPr>
          <w:rFonts w:asciiTheme="minorEastAsia" w:hAnsiTheme="minorEastAsia" w:cstheme="minorEastAsia"/>
          <w:b/>
          <w:bCs/>
          <w:sz w:val="30"/>
          <w:szCs w:val="30"/>
        </w:rPr>
      </w:pPr>
    </w:p>
    <w:p>
      <w:pPr>
        <w:spacing w:line="360" w:lineRule="auto"/>
        <w:jc w:val="center"/>
        <w:rPr>
          <w:rFonts w:asciiTheme="minorEastAsia" w:hAnsiTheme="minorEastAsia" w:cstheme="minorEastAsia"/>
          <w:b/>
          <w:bCs/>
          <w:sz w:val="30"/>
          <w:szCs w:val="30"/>
        </w:rPr>
      </w:pPr>
    </w:p>
    <w:p>
      <w:pPr>
        <w:spacing w:line="360" w:lineRule="auto"/>
        <w:jc w:val="center"/>
        <w:rPr>
          <w:rFonts w:asciiTheme="minorEastAsia" w:hAnsiTheme="minorEastAsia" w:cstheme="minorEastAsia"/>
          <w:b/>
          <w:bCs/>
          <w:sz w:val="30"/>
          <w:szCs w:val="30"/>
        </w:rPr>
      </w:pPr>
    </w:p>
    <w:p>
      <w:pPr>
        <w:spacing w:line="360" w:lineRule="auto"/>
        <w:jc w:val="center"/>
        <w:rPr>
          <w:rFonts w:asciiTheme="minorEastAsia" w:hAnsiTheme="minorEastAsia" w:cstheme="minorEastAsia"/>
          <w:b/>
          <w:bCs/>
          <w:sz w:val="30"/>
          <w:szCs w:val="30"/>
        </w:rPr>
      </w:pPr>
    </w:p>
    <w:p>
      <w:pPr>
        <w:spacing w:line="360" w:lineRule="auto"/>
        <w:jc w:val="center"/>
        <w:rPr>
          <w:rFonts w:asciiTheme="minorEastAsia" w:hAnsiTheme="minorEastAsia" w:cstheme="minorEastAsia"/>
          <w:b/>
          <w:bCs/>
          <w:sz w:val="30"/>
          <w:szCs w:val="30"/>
        </w:rPr>
      </w:pPr>
    </w:p>
    <w:p>
      <w:pPr>
        <w:spacing w:line="360" w:lineRule="auto"/>
        <w:jc w:val="center"/>
        <w:rPr>
          <w:rFonts w:asciiTheme="minorEastAsia" w:hAnsiTheme="minorEastAsia" w:cstheme="minorEastAsia"/>
          <w:b/>
          <w:bCs/>
          <w:sz w:val="30"/>
          <w:szCs w:val="30"/>
        </w:rPr>
      </w:pPr>
    </w:p>
    <w:p>
      <w:pPr>
        <w:spacing w:line="360" w:lineRule="auto"/>
        <w:jc w:val="center"/>
        <w:rPr>
          <w:rFonts w:asciiTheme="minorEastAsia" w:hAnsiTheme="minorEastAsia" w:cstheme="minorEastAsia"/>
          <w:b/>
          <w:bCs/>
          <w:sz w:val="30"/>
          <w:szCs w:val="30"/>
        </w:rPr>
      </w:pPr>
    </w:p>
    <w:p>
      <w:pPr>
        <w:spacing w:line="360" w:lineRule="auto"/>
        <w:jc w:val="center"/>
        <w:rPr>
          <w:rFonts w:asciiTheme="minorEastAsia" w:hAnsiTheme="minorEastAsia" w:cstheme="minorEastAsia"/>
          <w:b/>
          <w:bCs/>
          <w:sz w:val="30"/>
          <w:szCs w:val="30"/>
        </w:rPr>
      </w:pPr>
    </w:p>
    <w:p>
      <w:pPr>
        <w:spacing w:line="360" w:lineRule="auto"/>
        <w:jc w:val="center"/>
        <w:rPr>
          <w:rFonts w:asciiTheme="minorEastAsia" w:hAnsiTheme="minorEastAsia" w:cstheme="minorEastAsia"/>
          <w:b/>
          <w:bCs/>
          <w:sz w:val="30"/>
          <w:szCs w:val="30"/>
        </w:rPr>
      </w:pPr>
    </w:p>
    <w:p>
      <w:pPr>
        <w:spacing w:line="360" w:lineRule="auto"/>
        <w:jc w:val="center"/>
        <w:rPr>
          <w:rFonts w:asciiTheme="minorEastAsia" w:hAnsiTheme="minorEastAsia" w:cstheme="minorEastAsia"/>
          <w:b/>
          <w:bCs/>
          <w:sz w:val="30"/>
          <w:szCs w:val="30"/>
        </w:rPr>
      </w:pPr>
    </w:p>
    <w:p>
      <w:pPr>
        <w:spacing w:line="360" w:lineRule="auto"/>
        <w:jc w:val="center"/>
        <w:rPr>
          <w:rFonts w:asciiTheme="minorEastAsia" w:hAnsiTheme="minorEastAsia" w:cstheme="minorEastAsia"/>
          <w:b/>
          <w:bCs/>
          <w:sz w:val="30"/>
          <w:szCs w:val="30"/>
        </w:rPr>
      </w:pPr>
    </w:p>
    <w:p>
      <w:pPr>
        <w:spacing w:line="360" w:lineRule="auto"/>
        <w:jc w:val="center"/>
        <w:rPr>
          <w:rFonts w:asciiTheme="minorEastAsia" w:hAnsiTheme="minorEastAsia" w:cstheme="minorEastAsia"/>
          <w:b/>
          <w:bCs/>
          <w:sz w:val="30"/>
          <w:szCs w:val="30"/>
        </w:rPr>
      </w:pPr>
    </w:p>
    <w:p>
      <w:pPr>
        <w:spacing w:line="360" w:lineRule="auto"/>
        <w:jc w:val="center"/>
        <w:rPr>
          <w:rFonts w:asciiTheme="minorEastAsia" w:hAnsiTheme="minorEastAsia" w:cstheme="minorEastAsia"/>
          <w:b/>
          <w:bCs/>
          <w:sz w:val="30"/>
          <w:szCs w:val="30"/>
        </w:rPr>
      </w:pPr>
    </w:p>
    <w:p>
      <w:pPr>
        <w:spacing w:line="360" w:lineRule="auto"/>
        <w:jc w:val="center"/>
        <w:rPr>
          <w:rFonts w:asciiTheme="minorEastAsia" w:hAnsiTheme="minorEastAsia" w:cstheme="minorEastAsia"/>
          <w:b/>
          <w:bCs/>
          <w:sz w:val="30"/>
          <w:szCs w:val="30"/>
        </w:rPr>
      </w:pPr>
    </w:p>
    <w:p>
      <w:pPr>
        <w:spacing w:line="360" w:lineRule="auto"/>
        <w:jc w:val="center"/>
        <w:rPr>
          <w:rFonts w:asciiTheme="minorEastAsia" w:hAnsiTheme="minorEastAsia" w:cstheme="minorEastAsia"/>
          <w:b/>
          <w:bCs/>
          <w:sz w:val="30"/>
          <w:szCs w:val="30"/>
        </w:rPr>
      </w:pPr>
    </w:p>
    <w:p>
      <w:pPr>
        <w:spacing w:line="360" w:lineRule="auto"/>
        <w:jc w:val="center"/>
        <w:rPr>
          <w:rFonts w:asciiTheme="minorEastAsia" w:hAnsiTheme="minorEastAsia" w:cstheme="minorEastAsia"/>
          <w:b/>
          <w:bCs/>
          <w:sz w:val="30"/>
          <w:szCs w:val="30"/>
        </w:rPr>
      </w:pPr>
    </w:p>
    <w:p>
      <w:pPr>
        <w:spacing w:line="360" w:lineRule="auto"/>
        <w:rPr>
          <w:rFonts w:asciiTheme="minorEastAsia" w:hAnsiTheme="minorEastAsia" w:cstheme="minorEastAsia"/>
          <w:b/>
          <w:bCs/>
          <w:sz w:val="30"/>
          <w:szCs w:val="30"/>
        </w:rPr>
      </w:pPr>
    </w:p>
    <w:p>
      <w:pPr>
        <w:spacing w:line="360" w:lineRule="auto"/>
        <w:jc w:val="center"/>
        <w:rPr>
          <w:rFonts w:hint="eastAsia" w:asciiTheme="minorEastAsia" w:hAnsiTheme="minorEastAsia" w:cstheme="minorEastAsia"/>
          <w:b/>
          <w:bCs/>
          <w:sz w:val="30"/>
          <w:szCs w:val="30"/>
        </w:rPr>
      </w:pPr>
      <w:r>
        <w:rPr>
          <w:rFonts w:hint="eastAsia" w:asciiTheme="minorEastAsia" w:hAnsiTheme="minorEastAsia" w:cstheme="minorEastAsia"/>
          <w:b/>
          <w:bCs/>
          <w:sz w:val="30"/>
          <w:szCs w:val="30"/>
        </w:rPr>
        <w:t>投标方认为的需要提供的相关资料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1、</w:t>
      </w:r>
      <w:r>
        <w:rPr>
          <w:rFonts w:hint="eastAsia" w:ascii="宋体" w:hAnsi="宋体" w:eastAsia="宋体" w:cs="宋体"/>
          <w:sz w:val="24"/>
          <w:szCs w:val="24"/>
        </w:rPr>
        <w:t>有国内</w:t>
      </w:r>
      <w:r>
        <w:rPr>
          <w:rFonts w:hint="eastAsia" w:ascii="宋体" w:hAnsi="宋体" w:eastAsia="宋体" w:cs="宋体"/>
          <w:sz w:val="24"/>
          <w:szCs w:val="24"/>
          <w:lang w:val="en-US" w:eastAsia="zh-CN"/>
        </w:rPr>
        <w:t>普通</w:t>
      </w:r>
      <w:r>
        <w:rPr>
          <w:rFonts w:hint="eastAsia" w:ascii="宋体" w:hAnsi="宋体" w:eastAsia="宋体" w:cs="宋体"/>
          <w:sz w:val="24"/>
          <w:szCs w:val="24"/>
        </w:rPr>
        <w:t>货物</w:t>
      </w:r>
      <w:r>
        <w:rPr>
          <w:rFonts w:hint="eastAsia" w:ascii="宋体" w:hAnsi="宋体" w:eastAsia="宋体" w:cs="宋体"/>
          <w:sz w:val="24"/>
          <w:szCs w:val="24"/>
          <w:lang w:val="en-US" w:eastAsia="zh-CN"/>
        </w:rPr>
        <w:t>道路</w:t>
      </w:r>
      <w:r>
        <w:rPr>
          <w:rFonts w:hint="eastAsia" w:ascii="宋体" w:hAnsi="宋体" w:eastAsia="宋体" w:cs="宋体"/>
          <w:sz w:val="24"/>
          <w:szCs w:val="24"/>
        </w:rPr>
        <w:t>运输资质</w:t>
      </w:r>
      <w:r>
        <w:rPr>
          <w:rFonts w:hint="eastAsia" w:ascii="宋体" w:hAnsi="宋体" w:eastAsia="宋体" w:cs="宋体"/>
          <w:sz w:val="24"/>
          <w:szCs w:val="24"/>
          <w:lang w:eastAsia="zh-CN"/>
        </w:rPr>
        <w:t>，</w:t>
      </w:r>
      <w:r>
        <w:rPr>
          <w:rFonts w:hint="eastAsia" w:ascii="宋体" w:hAnsi="宋体" w:eastAsia="宋体" w:cs="宋体"/>
          <w:sz w:val="24"/>
          <w:szCs w:val="24"/>
        </w:rPr>
        <w:t>可以开具</w:t>
      </w:r>
      <w:r>
        <w:rPr>
          <w:rFonts w:hint="eastAsia" w:ascii="宋体" w:hAnsi="宋体" w:eastAsia="宋体" w:cs="宋体"/>
          <w:sz w:val="24"/>
          <w:szCs w:val="24"/>
          <w:lang w:val="en-US" w:eastAsia="zh-CN"/>
        </w:rPr>
        <w:t>运输</w:t>
      </w:r>
      <w:r>
        <w:rPr>
          <w:rFonts w:hint="eastAsia" w:ascii="宋体" w:hAnsi="宋体" w:eastAsia="宋体" w:cs="宋体"/>
          <w:sz w:val="24"/>
          <w:szCs w:val="24"/>
        </w:rPr>
        <w:t>增值税</w:t>
      </w:r>
      <w:r>
        <w:rPr>
          <w:rFonts w:hint="eastAsia" w:ascii="宋体" w:hAnsi="宋体" w:eastAsia="宋体" w:cs="宋体"/>
          <w:sz w:val="24"/>
          <w:szCs w:val="24"/>
          <w:lang w:val="en-US" w:eastAsia="zh-CN"/>
        </w:rPr>
        <w:t>专用</w:t>
      </w:r>
      <w:r>
        <w:rPr>
          <w:rFonts w:hint="eastAsia" w:ascii="宋体" w:hAnsi="宋体" w:eastAsia="宋体" w:cs="宋体"/>
          <w:sz w:val="24"/>
          <w:szCs w:val="24"/>
        </w:rPr>
        <w:t>发票；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2、</w:t>
      </w:r>
      <w:r>
        <w:rPr>
          <w:rFonts w:hint="eastAsia" w:ascii="宋体" w:hAnsi="宋体" w:eastAsia="宋体" w:cs="宋体"/>
          <w:sz w:val="24"/>
          <w:szCs w:val="24"/>
        </w:rPr>
        <w:t>注册资金不低于100万；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3、</w:t>
      </w:r>
      <w:r>
        <w:rPr>
          <w:rFonts w:hint="eastAsia" w:ascii="宋体" w:hAnsi="宋体" w:eastAsia="宋体" w:cs="宋体"/>
          <w:sz w:val="24"/>
          <w:szCs w:val="24"/>
        </w:rPr>
        <w:t>公司注册时间满1年；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4、</w:t>
      </w:r>
      <w:r>
        <w:rPr>
          <w:rFonts w:hint="eastAsia" w:ascii="宋体" w:hAnsi="宋体" w:eastAsia="宋体" w:cs="宋体"/>
          <w:sz w:val="24"/>
          <w:szCs w:val="24"/>
          <w:lang w:val="en-US" w:eastAsia="zh-CN"/>
        </w:rPr>
        <w:t>提供不少于10台</w:t>
      </w:r>
      <w:r>
        <w:rPr>
          <w:rFonts w:hint="eastAsia" w:ascii="宋体" w:hAnsi="宋体" w:eastAsia="宋体" w:cs="宋体"/>
          <w:sz w:val="24"/>
          <w:szCs w:val="24"/>
        </w:rPr>
        <w:t>车辆信息表（车牌号、车型、司机，自有车和挂靠/外请车辆均需提交）；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5、</w:t>
      </w:r>
      <w:r>
        <w:rPr>
          <w:rFonts w:hint="eastAsia" w:ascii="宋体" w:hAnsi="宋体" w:eastAsia="宋体" w:cs="宋体"/>
          <w:sz w:val="24"/>
          <w:szCs w:val="24"/>
          <w:lang w:val="en-US" w:eastAsia="zh-CN"/>
        </w:rPr>
        <w:t>提供不少于5台</w:t>
      </w:r>
      <w:r>
        <w:rPr>
          <w:rFonts w:hint="eastAsia" w:ascii="宋体" w:hAnsi="宋体" w:eastAsia="宋体" w:cs="宋体"/>
          <w:sz w:val="24"/>
          <w:szCs w:val="24"/>
        </w:rPr>
        <w:t>车辆行驶证（自有车）；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6、</w:t>
      </w:r>
      <w:r>
        <w:rPr>
          <w:rFonts w:hint="eastAsia" w:ascii="宋体" w:hAnsi="宋体" w:eastAsia="宋体" w:cs="宋体"/>
          <w:sz w:val="24"/>
          <w:szCs w:val="24"/>
        </w:rPr>
        <w:t>近一年财务报表（含资产负债表、利润表、现金流水）；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7、</w:t>
      </w:r>
      <w:r>
        <w:rPr>
          <w:rFonts w:hint="eastAsia" w:ascii="宋体" w:hAnsi="宋体" w:eastAsia="宋体" w:cs="宋体"/>
          <w:sz w:val="24"/>
          <w:szCs w:val="24"/>
        </w:rPr>
        <w:t>安全操作流程文件及</w:t>
      </w:r>
      <w:r>
        <w:rPr>
          <w:rFonts w:hint="eastAsia" w:ascii="宋体" w:hAnsi="宋体" w:eastAsia="宋体" w:cs="宋体"/>
          <w:sz w:val="24"/>
          <w:szCs w:val="24"/>
          <w:lang w:val="en-US" w:eastAsia="zh-CN"/>
        </w:rPr>
        <w:t>3个月</w:t>
      </w:r>
      <w:r>
        <w:rPr>
          <w:rFonts w:hint="eastAsia" w:ascii="宋体" w:hAnsi="宋体" w:eastAsia="宋体" w:cs="宋体"/>
          <w:sz w:val="24"/>
          <w:szCs w:val="24"/>
        </w:rPr>
        <w:t>培训</w:t>
      </w:r>
      <w:r>
        <w:rPr>
          <w:rFonts w:hint="eastAsia" w:ascii="宋体" w:hAnsi="宋体" w:eastAsia="宋体" w:cs="宋体"/>
          <w:sz w:val="24"/>
          <w:szCs w:val="24"/>
          <w:lang w:val="en-US" w:eastAsia="zh-CN"/>
        </w:rPr>
        <w:t>记录</w:t>
      </w:r>
      <w:r>
        <w:rPr>
          <w:rFonts w:hint="eastAsia" w:ascii="宋体" w:hAnsi="宋体" w:eastAsia="宋体" w:cs="宋体"/>
          <w:sz w:val="24"/>
          <w:szCs w:val="24"/>
        </w:rPr>
        <w:t>；</w:t>
      </w:r>
    </w:p>
    <w:p>
      <w:pPr>
        <w:rPr>
          <w:rFonts w:hint="eastAsia" w:asciiTheme="minorEastAsia" w:hAnsiTheme="minorEastAsia" w:cstheme="minorEastAsia"/>
          <w:b/>
          <w:bCs/>
          <w:sz w:val="30"/>
          <w:szCs w:val="30"/>
        </w:rPr>
      </w:pPr>
      <w:r>
        <w:rPr>
          <w:rFonts w:hint="eastAsia" w:asciiTheme="minorEastAsia" w:hAnsiTheme="minorEastAsia" w:cstheme="minorEastAsia"/>
          <w:b/>
          <w:bCs/>
          <w:sz w:val="30"/>
          <w:szCs w:val="30"/>
        </w:rPr>
        <w:br w:type="page"/>
      </w:r>
    </w:p>
    <w:tbl>
      <w:tblPr>
        <w:tblStyle w:val="19"/>
        <w:tblW w:w="73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7"/>
        <w:gridCol w:w="1431"/>
        <w:gridCol w:w="767"/>
        <w:gridCol w:w="2863"/>
        <w:gridCol w:w="1099"/>
        <w:gridCol w:w="1134"/>
        <w:gridCol w:w="1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7380"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商务评分表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项目名称：玖源公司公路短驳运输项目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99"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评审因素</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总分</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评标标准说明</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5" w:hRule="atLeast"/>
        </w:trPr>
        <w:tc>
          <w:tcPr>
            <w:tcW w:w="58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企业资质</w:t>
            </w:r>
          </w:p>
        </w:tc>
        <w:tc>
          <w:tcPr>
            <w:tcW w:w="58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基本资质齐全得2分，质量、环境、职业健康每多一证加1分，资质文件不满足标书基本要求计为废标处理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5" w:hRule="atLeast"/>
        </w:trPr>
        <w:tc>
          <w:tcPr>
            <w:tcW w:w="58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业绩</w:t>
            </w:r>
          </w:p>
        </w:tc>
        <w:tc>
          <w:tcPr>
            <w:tcW w:w="58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近三年内，承接类似项目的业绩，每个得1分，最高5分，以中标通知书或合同为准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58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付款方式</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优于付款方式得5分，符合付款方式得3分，不符合付款方式为0分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58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交货/施工期</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满足交货/工期为5分，不满足为0分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0" w:hRule="atLeast"/>
        </w:trPr>
        <w:tc>
          <w:tcPr>
            <w:tcW w:w="58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投标价格（万元）</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设定最高分20分，最低分10分。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报价得分=20-10×（投标报价-有效最低价）/（有效最高价-有效最低价）</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52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评标小组签字:                                                                                              年  月  日</w:t>
            </w:r>
          </w:p>
        </w:tc>
      </w:tr>
    </w:tbl>
    <w:p>
      <w:pPr>
        <w:spacing w:line="360" w:lineRule="auto"/>
        <w:jc w:val="both"/>
        <w:rPr>
          <w:rFonts w:hint="default" w:asciiTheme="minorEastAsia" w:hAnsiTheme="minorEastAsia" w:cstheme="minorEastAsia"/>
          <w:b/>
          <w:bCs/>
          <w:sz w:val="30"/>
          <w:szCs w:val="30"/>
          <w:lang w:val="en-US" w:eastAsia="zh-CN"/>
        </w:rPr>
      </w:pPr>
    </w:p>
    <w:sectPr>
      <w:footerReference r:id="rId6" w:type="default"/>
      <w:pgSz w:w="11906" w:h="16838"/>
      <w:pgMar w:top="1417" w:right="1417" w:bottom="1134"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p>
    <w:pPr>
      <w:pStyle w:val="12"/>
      <w:jc w:val="center"/>
    </w:pP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p>
    <w:pPr>
      <w:pStyle w:val="13"/>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25FF1A"/>
    <w:multiLevelType w:val="singleLevel"/>
    <w:tmpl w:val="8E25FF1A"/>
    <w:lvl w:ilvl="0" w:tentative="0">
      <w:start w:val="1"/>
      <w:numFmt w:val="decimal"/>
      <w:suff w:val="nothing"/>
      <w:lvlText w:val="%1、"/>
      <w:lvlJc w:val="left"/>
    </w:lvl>
  </w:abstractNum>
  <w:abstractNum w:abstractNumId="1">
    <w:nsid w:val="98AACEF6"/>
    <w:multiLevelType w:val="singleLevel"/>
    <w:tmpl w:val="98AACEF6"/>
    <w:lvl w:ilvl="0" w:tentative="0">
      <w:start w:val="1"/>
      <w:numFmt w:val="chineseCounting"/>
      <w:suff w:val="nothing"/>
      <w:lvlText w:val="%1、"/>
      <w:lvlJc w:val="left"/>
      <w:rPr>
        <w:rFonts w:hint="eastAsia"/>
      </w:rPr>
    </w:lvl>
  </w:abstractNum>
  <w:abstractNum w:abstractNumId="2">
    <w:nsid w:val="A20BBEAC"/>
    <w:multiLevelType w:val="multilevel"/>
    <w:tmpl w:val="A20BBEAC"/>
    <w:lvl w:ilvl="0" w:tentative="0">
      <w:start w:val="1"/>
      <w:numFmt w:val="decimal"/>
      <w:pStyle w:val="43"/>
      <w:lvlText w:val="2.%1"/>
      <w:lvlJc w:val="left"/>
      <w:pPr>
        <w:ind w:left="850" w:hanging="425"/>
      </w:pPr>
      <w:rPr>
        <w:rFonts w:hint="default" w:ascii="宋体" w:hAnsi="宋体" w:eastAsia="宋体" w:cs="宋体"/>
        <w:b w:val="0"/>
      </w:rPr>
    </w:lvl>
    <w:lvl w:ilvl="1" w:tentative="0">
      <w:start w:val="1"/>
      <w:numFmt w:val="decimal"/>
      <w:pStyle w:val="45"/>
      <w:lvlText w:val="10.%2"/>
      <w:lvlJc w:val="left"/>
      <w:pPr>
        <w:ind w:left="850" w:hanging="567"/>
      </w:pPr>
      <w:rPr>
        <w:rFonts w:hint="default" w:ascii="宋体" w:hAnsi="宋体" w:eastAsia="宋体" w:cs="宋体"/>
      </w:rPr>
    </w:lvl>
    <w:lvl w:ilvl="2" w:tentative="0">
      <w:start w:val="1"/>
      <w:numFmt w:val="decimal"/>
      <w:lvlText w:val="%1.%2.%3."/>
      <w:lvlJc w:val="left"/>
      <w:pPr>
        <w:ind w:left="992" w:hanging="709"/>
      </w:pPr>
      <w:rPr>
        <w:rFonts w:hint="default"/>
      </w:rPr>
    </w:lvl>
    <w:lvl w:ilvl="3" w:tentative="0">
      <w:start w:val="1"/>
      <w:numFmt w:val="decimal"/>
      <w:lvlText w:val="%1.%2.%3.%4."/>
      <w:lvlJc w:val="left"/>
      <w:pPr>
        <w:ind w:left="1133" w:hanging="850"/>
      </w:pPr>
      <w:rPr>
        <w:rFonts w:hint="default"/>
      </w:rPr>
    </w:lvl>
    <w:lvl w:ilvl="4" w:tentative="0">
      <w:start w:val="1"/>
      <w:numFmt w:val="decimal"/>
      <w:lvlText w:val="%1.%2.%3.%4.%5."/>
      <w:lvlJc w:val="left"/>
      <w:pPr>
        <w:ind w:left="1274" w:hanging="991"/>
      </w:pPr>
      <w:rPr>
        <w:rFonts w:hint="default"/>
      </w:rPr>
    </w:lvl>
    <w:lvl w:ilvl="5" w:tentative="0">
      <w:start w:val="1"/>
      <w:numFmt w:val="decimal"/>
      <w:lvlText w:val="%1.%2.%3.%4.%5.%6."/>
      <w:lvlJc w:val="left"/>
      <w:pPr>
        <w:ind w:left="1417" w:hanging="1134"/>
      </w:pPr>
      <w:rPr>
        <w:rFonts w:hint="default"/>
      </w:rPr>
    </w:lvl>
    <w:lvl w:ilvl="6" w:tentative="0">
      <w:start w:val="1"/>
      <w:numFmt w:val="decimal"/>
      <w:lvlText w:val="%1.%2.%3.%4.%5.%6.%7."/>
      <w:lvlJc w:val="left"/>
      <w:pPr>
        <w:ind w:left="1558" w:hanging="1275"/>
      </w:pPr>
      <w:rPr>
        <w:rFonts w:hint="default"/>
      </w:rPr>
    </w:lvl>
    <w:lvl w:ilvl="7" w:tentative="0">
      <w:start w:val="1"/>
      <w:numFmt w:val="decimal"/>
      <w:lvlText w:val="%1.%2.%3.%4.%5.%6.%7.%8."/>
      <w:lvlJc w:val="left"/>
      <w:pPr>
        <w:ind w:left="1701" w:hanging="1418"/>
      </w:pPr>
      <w:rPr>
        <w:rFonts w:hint="default"/>
      </w:rPr>
    </w:lvl>
    <w:lvl w:ilvl="8" w:tentative="0">
      <w:start w:val="1"/>
      <w:numFmt w:val="decimal"/>
      <w:lvlText w:val="%1.%2.%3.%4.%5.%6.%7.%8.%9."/>
      <w:lvlJc w:val="left"/>
      <w:pPr>
        <w:ind w:left="1841" w:hanging="1558"/>
      </w:pPr>
      <w:rPr>
        <w:rFonts w:hint="default"/>
      </w:rPr>
    </w:lvl>
  </w:abstractNum>
  <w:abstractNum w:abstractNumId="3">
    <w:nsid w:val="AAD690A6"/>
    <w:multiLevelType w:val="singleLevel"/>
    <w:tmpl w:val="AAD690A6"/>
    <w:lvl w:ilvl="0" w:tentative="0">
      <w:start w:val="2"/>
      <w:numFmt w:val="decimal"/>
      <w:suff w:val="nothing"/>
      <w:lvlText w:val="%1．"/>
      <w:lvlJc w:val="left"/>
    </w:lvl>
  </w:abstractNum>
  <w:abstractNum w:abstractNumId="4">
    <w:nsid w:val="E9187DF9"/>
    <w:multiLevelType w:val="singleLevel"/>
    <w:tmpl w:val="E9187DF9"/>
    <w:lvl w:ilvl="0" w:tentative="0">
      <w:start w:val="1"/>
      <w:numFmt w:val="decimal"/>
      <w:suff w:val="nothing"/>
      <w:lvlText w:val="%1）"/>
      <w:lvlJc w:val="left"/>
    </w:lvl>
  </w:abstractNum>
  <w:abstractNum w:abstractNumId="5">
    <w:nsid w:val="F0B33448"/>
    <w:multiLevelType w:val="singleLevel"/>
    <w:tmpl w:val="F0B33448"/>
    <w:lvl w:ilvl="0" w:tentative="0">
      <w:start w:val="4"/>
      <w:numFmt w:val="chineseCounting"/>
      <w:suff w:val="nothing"/>
      <w:lvlText w:val="%1、"/>
      <w:lvlJc w:val="left"/>
      <w:rPr>
        <w:rFonts w:hint="eastAsia"/>
      </w:rPr>
    </w:lvl>
  </w:abstractNum>
  <w:abstractNum w:abstractNumId="6">
    <w:nsid w:val="17F04C2C"/>
    <w:multiLevelType w:val="singleLevel"/>
    <w:tmpl w:val="17F04C2C"/>
    <w:lvl w:ilvl="0" w:tentative="0">
      <w:start w:val="1"/>
      <w:numFmt w:val="decimal"/>
      <w:lvlText w:val="%1."/>
      <w:lvlJc w:val="left"/>
      <w:pPr>
        <w:tabs>
          <w:tab w:val="left" w:pos="312"/>
        </w:tabs>
      </w:pPr>
    </w:lvl>
  </w:abstractNum>
  <w:abstractNum w:abstractNumId="7">
    <w:nsid w:val="19F86C8A"/>
    <w:multiLevelType w:val="multilevel"/>
    <w:tmpl w:val="19F86C8A"/>
    <w:lvl w:ilvl="0" w:tentative="0">
      <w:start w:val="1"/>
      <w:numFmt w:val="decimal"/>
      <w:pStyle w:val="47"/>
      <w:lvlText w:val="4.%1"/>
      <w:lvlJc w:val="left"/>
      <w:pPr>
        <w:ind w:left="850" w:hanging="425"/>
      </w:pPr>
      <w:rPr>
        <w:rFonts w:hint="default" w:ascii="宋体" w:hAnsi="宋体" w:eastAsia="宋体" w:cs="宋体"/>
        <w:b w:val="0"/>
      </w:rPr>
    </w:lvl>
    <w:lvl w:ilvl="1" w:tentative="0">
      <w:start w:val="1"/>
      <w:numFmt w:val="decimal"/>
      <w:lvlText w:val="10.%2"/>
      <w:lvlJc w:val="left"/>
      <w:pPr>
        <w:ind w:left="850" w:hanging="567"/>
      </w:pPr>
      <w:rPr>
        <w:rFonts w:hint="default" w:ascii="宋体" w:hAnsi="宋体" w:eastAsia="宋体" w:cs="宋体"/>
      </w:rPr>
    </w:lvl>
    <w:lvl w:ilvl="2" w:tentative="0">
      <w:start w:val="1"/>
      <w:numFmt w:val="decimal"/>
      <w:lvlText w:val="%1.%2.%3."/>
      <w:lvlJc w:val="left"/>
      <w:pPr>
        <w:ind w:left="992" w:hanging="709"/>
      </w:pPr>
      <w:rPr>
        <w:rFonts w:hint="default"/>
      </w:rPr>
    </w:lvl>
    <w:lvl w:ilvl="3" w:tentative="0">
      <w:start w:val="1"/>
      <w:numFmt w:val="decimal"/>
      <w:lvlText w:val="%1.%2.%3.%4."/>
      <w:lvlJc w:val="left"/>
      <w:pPr>
        <w:ind w:left="1133" w:hanging="850"/>
      </w:pPr>
      <w:rPr>
        <w:rFonts w:hint="default"/>
      </w:rPr>
    </w:lvl>
    <w:lvl w:ilvl="4" w:tentative="0">
      <w:start w:val="1"/>
      <w:numFmt w:val="decimal"/>
      <w:lvlText w:val="%1.%2.%3.%4.%5."/>
      <w:lvlJc w:val="left"/>
      <w:pPr>
        <w:ind w:left="1274" w:hanging="991"/>
      </w:pPr>
      <w:rPr>
        <w:rFonts w:hint="default"/>
      </w:rPr>
    </w:lvl>
    <w:lvl w:ilvl="5" w:tentative="0">
      <w:start w:val="1"/>
      <w:numFmt w:val="decimal"/>
      <w:lvlText w:val="%1.%2.%3.%4.%5.%6."/>
      <w:lvlJc w:val="left"/>
      <w:pPr>
        <w:ind w:left="1417" w:hanging="1134"/>
      </w:pPr>
      <w:rPr>
        <w:rFonts w:hint="default"/>
      </w:rPr>
    </w:lvl>
    <w:lvl w:ilvl="6" w:tentative="0">
      <w:start w:val="1"/>
      <w:numFmt w:val="decimal"/>
      <w:lvlText w:val="%1.%2.%3.%4.%5.%6.%7."/>
      <w:lvlJc w:val="left"/>
      <w:pPr>
        <w:ind w:left="1558" w:hanging="1275"/>
      </w:pPr>
      <w:rPr>
        <w:rFonts w:hint="default"/>
      </w:rPr>
    </w:lvl>
    <w:lvl w:ilvl="7" w:tentative="0">
      <w:start w:val="1"/>
      <w:numFmt w:val="decimal"/>
      <w:lvlText w:val="%1.%2.%3.%4.%5.%6.%7.%8."/>
      <w:lvlJc w:val="left"/>
      <w:pPr>
        <w:ind w:left="1701" w:hanging="1418"/>
      </w:pPr>
      <w:rPr>
        <w:rFonts w:hint="default"/>
      </w:rPr>
    </w:lvl>
    <w:lvl w:ilvl="8" w:tentative="0">
      <w:start w:val="1"/>
      <w:numFmt w:val="decimal"/>
      <w:lvlText w:val="%1.%2.%3.%4.%5.%6.%7.%8.%9."/>
      <w:lvlJc w:val="left"/>
      <w:pPr>
        <w:ind w:left="1841" w:hanging="1558"/>
      </w:pPr>
      <w:rPr>
        <w:rFonts w:hint="default"/>
      </w:rPr>
    </w:lvl>
  </w:abstractNum>
  <w:abstractNum w:abstractNumId="8">
    <w:nsid w:val="5460D64C"/>
    <w:multiLevelType w:val="singleLevel"/>
    <w:tmpl w:val="5460D64C"/>
    <w:lvl w:ilvl="0" w:tentative="0">
      <w:start w:val="2"/>
      <w:numFmt w:val="chineseCounting"/>
      <w:suff w:val="space"/>
      <w:lvlText w:val="第%1章"/>
      <w:lvlJc w:val="left"/>
      <w:rPr>
        <w:rFonts w:hint="eastAsia"/>
      </w:rPr>
    </w:lvl>
  </w:abstractNum>
  <w:abstractNum w:abstractNumId="9">
    <w:nsid w:val="6BAB0E37"/>
    <w:multiLevelType w:val="singleLevel"/>
    <w:tmpl w:val="6BAB0E37"/>
    <w:lvl w:ilvl="0" w:tentative="0">
      <w:start w:val="1"/>
      <w:numFmt w:val="decimal"/>
      <w:lvlText w:val="%1."/>
      <w:lvlJc w:val="left"/>
      <w:pPr>
        <w:tabs>
          <w:tab w:val="left" w:pos="312"/>
        </w:tabs>
      </w:pPr>
    </w:lvl>
  </w:abstractNum>
  <w:num w:numId="1">
    <w:abstractNumId w:val="2"/>
  </w:num>
  <w:num w:numId="2">
    <w:abstractNumId w:val="7"/>
  </w:num>
  <w:num w:numId="3">
    <w:abstractNumId w:val="0"/>
  </w:num>
  <w:num w:numId="4">
    <w:abstractNumId w:val="3"/>
  </w:num>
  <w:num w:numId="5">
    <w:abstractNumId w:val="4"/>
  </w:num>
  <w:num w:numId="6">
    <w:abstractNumId w:val="5"/>
  </w:num>
  <w:num w:numId="7">
    <w:abstractNumId w:val="9"/>
  </w:num>
  <w:num w:numId="8">
    <w:abstractNumId w:val="8"/>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wNDlmOGEwNWQ0M2U4ZTlhZmI3OTVjYzIxZDRkYTcifQ=="/>
  </w:docVars>
  <w:rsids>
    <w:rsidRoot w:val="21A678C7"/>
    <w:rsid w:val="00000E50"/>
    <w:rsid w:val="00002176"/>
    <w:rsid w:val="00002FD3"/>
    <w:rsid w:val="000048B2"/>
    <w:rsid w:val="00004F9A"/>
    <w:rsid w:val="00006396"/>
    <w:rsid w:val="00010BB2"/>
    <w:rsid w:val="00012C7B"/>
    <w:rsid w:val="00022C38"/>
    <w:rsid w:val="00026183"/>
    <w:rsid w:val="00035C88"/>
    <w:rsid w:val="000433C4"/>
    <w:rsid w:val="00045BEE"/>
    <w:rsid w:val="00050292"/>
    <w:rsid w:val="000502E4"/>
    <w:rsid w:val="00057A71"/>
    <w:rsid w:val="00057E96"/>
    <w:rsid w:val="00061949"/>
    <w:rsid w:val="00070B32"/>
    <w:rsid w:val="00074FE0"/>
    <w:rsid w:val="00076E4E"/>
    <w:rsid w:val="00095D95"/>
    <w:rsid w:val="00095EDF"/>
    <w:rsid w:val="000A393C"/>
    <w:rsid w:val="000A6133"/>
    <w:rsid w:val="000B01DE"/>
    <w:rsid w:val="000B492F"/>
    <w:rsid w:val="000C0C64"/>
    <w:rsid w:val="000C7D50"/>
    <w:rsid w:val="000D180C"/>
    <w:rsid w:val="000D19F0"/>
    <w:rsid w:val="000D4779"/>
    <w:rsid w:val="000E6A59"/>
    <w:rsid w:val="000F1EA5"/>
    <w:rsid w:val="000F462D"/>
    <w:rsid w:val="000F6684"/>
    <w:rsid w:val="000F7737"/>
    <w:rsid w:val="0010306D"/>
    <w:rsid w:val="0010524D"/>
    <w:rsid w:val="001102B6"/>
    <w:rsid w:val="001144BB"/>
    <w:rsid w:val="00116896"/>
    <w:rsid w:val="00122119"/>
    <w:rsid w:val="001221A8"/>
    <w:rsid w:val="00141CFD"/>
    <w:rsid w:val="00142498"/>
    <w:rsid w:val="001640AF"/>
    <w:rsid w:val="00167464"/>
    <w:rsid w:val="00173EFF"/>
    <w:rsid w:val="0017627C"/>
    <w:rsid w:val="00176285"/>
    <w:rsid w:val="001826C7"/>
    <w:rsid w:val="00185F32"/>
    <w:rsid w:val="00190484"/>
    <w:rsid w:val="001913E1"/>
    <w:rsid w:val="0019316C"/>
    <w:rsid w:val="001A28BD"/>
    <w:rsid w:val="001A687D"/>
    <w:rsid w:val="001B4C61"/>
    <w:rsid w:val="001B5701"/>
    <w:rsid w:val="001C06C0"/>
    <w:rsid w:val="001D1C0D"/>
    <w:rsid w:val="001D4498"/>
    <w:rsid w:val="001E4FB4"/>
    <w:rsid w:val="001F1F44"/>
    <w:rsid w:val="001F2A94"/>
    <w:rsid w:val="001F4927"/>
    <w:rsid w:val="0020374E"/>
    <w:rsid w:val="00206D12"/>
    <w:rsid w:val="00207186"/>
    <w:rsid w:val="00216A7E"/>
    <w:rsid w:val="00223097"/>
    <w:rsid w:val="00227405"/>
    <w:rsid w:val="002315B7"/>
    <w:rsid w:val="00232A5F"/>
    <w:rsid w:val="0023778C"/>
    <w:rsid w:val="00245430"/>
    <w:rsid w:val="00247AE9"/>
    <w:rsid w:val="002574D4"/>
    <w:rsid w:val="00261C68"/>
    <w:rsid w:val="00262AD0"/>
    <w:rsid w:val="00265762"/>
    <w:rsid w:val="00266CA1"/>
    <w:rsid w:val="002779EA"/>
    <w:rsid w:val="002817B1"/>
    <w:rsid w:val="00286F13"/>
    <w:rsid w:val="002903CA"/>
    <w:rsid w:val="002925AE"/>
    <w:rsid w:val="002A675D"/>
    <w:rsid w:val="002A6D68"/>
    <w:rsid w:val="002B677B"/>
    <w:rsid w:val="002C043E"/>
    <w:rsid w:val="002E4B0C"/>
    <w:rsid w:val="002E6419"/>
    <w:rsid w:val="002F417E"/>
    <w:rsid w:val="003057D0"/>
    <w:rsid w:val="0031051F"/>
    <w:rsid w:val="00315582"/>
    <w:rsid w:val="003203BD"/>
    <w:rsid w:val="00321BC5"/>
    <w:rsid w:val="00322EEB"/>
    <w:rsid w:val="00324C6E"/>
    <w:rsid w:val="003435EE"/>
    <w:rsid w:val="003501EC"/>
    <w:rsid w:val="00352628"/>
    <w:rsid w:val="00354F43"/>
    <w:rsid w:val="003568B6"/>
    <w:rsid w:val="003646C1"/>
    <w:rsid w:val="00366598"/>
    <w:rsid w:val="00375445"/>
    <w:rsid w:val="003777D2"/>
    <w:rsid w:val="003836A2"/>
    <w:rsid w:val="00386FB5"/>
    <w:rsid w:val="00392ED1"/>
    <w:rsid w:val="00392F58"/>
    <w:rsid w:val="00394515"/>
    <w:rsid w:val="003A03BF"/>
    <w:rsid w:val="003A3550"/>
    <w:rsid w:val="003B2209"/>
    <w:rsid w:val="003C6429"/>
    <w:rsid w:val="003D4D28"/>
    <w:rsid w:val="003E6B7F"/>
    <w:rsid w:val="003F49F6"/>
    <w:rsid w:val="003F7AD7"/>
    <w:rsid w:val="0040491F"/>
    <w:rsid w:val="00410139"/>
    <w:rsid w:val="004130FF"/>
    <w:rsid w:val="00414300"/>
    <w:rsid w:val="00415D78"/>
    <w:rsid w:val="0042193B"/>
    <w:rsid w:val="0042322E"/>
    <w:rsid w:val="004233FE"/>
    <w:rsid w:val="004402AC"/>
    <w:rsid w:val="0044530F"/>
    <w:rsid w:val="00447AA5"/>
    <w:rsid w:val="00456AEF"/>
    <w:rsid w:val="00465169"/>
    <w:rsid w:val="004656EF"/>
    <w:rsid w:val="00465D93"/>
    <w:rsid w:val="00470FB7"/>
    <w:rsid w:val="00474E72"/>
    <w:rsid w:val="0047553E"/>
    <w:rsid w:val="004821A9"/>
    <w:rsid w:val="00482950"/>
    <w:rsid w:val="004845BC"/>
    <w:rsid w:val="004915C9"/>
    <w:rsid w:val="004A2B61"/>
    <w:rsid w:val="004A51FD"/>
    <w:rsid w:val="004A67EA"/>
    <w:rsid w:val="004A728A"/>
    <w:rsid w:val="004C5416"/>
    <w:rsid w:val="004C5CD4"/>
    <w:rsid w:val="004F5356"/>
    <w:rsid w:val="00500A06"/>
    <w:rsid w:val="0050654F"/>
    <w:rsid w:val="00512F2D"/>
    <w:rsid w:val="00513E12"/>
    <w:rsid w:val="00531552"/>
    <w:rsid w:val="0053290F"/>
    <w:rsid w:val="00533F62"/>
    <w:rsid w:val="005359D1"/>
    <w:rsid w:val="00542F56"/>
    <w:rsid w:val="00543004"/>
    <w:rsid w:val="0054597F"/>
    <w:rsid w:val="00551474"/>
    <w:rsid w:val="00553DC4"/>
    <w:rsid w:val="005567BF"/>
    <w:rsid w:val="00566913"/>
    <w:rsid w:val="005808F2"/>
    <w:rsid w:val="00581284"/>
    <w:rsid w:val="00584081"/>
    <w:rsid w:val="00585CA8"/>
    <w:rsid w:val="005931FE"/>
    <w:rsid w:val="005A0802"/>
    <w:rsid w:val="005A4EF0"/>
    <w:rsid w:val="005B467C"/>
    <w:rsid w:val="005B4E25"/>
    <w:rsid w:val="005C1DBC"/>
    <w:rsid w:val="005C3C29"/>
    <w:rsid w:val="005D2173"/>
    <w:rsid w:val="005E3910"/>
    <w:rsid w:val="005E4650"/>
    <w:rsid w:val="005F37F1"/>
    <w:rsid w:val="00601D28"/>
    <w:rsid w:val="006072A3"/>
    <w:rsid w:val="00625ABB"/>
    <w:rsid w:val="00625FA5"/>
    <w:rsid w:val="00635480"/>
    <w:rsid w:val="0064286B"/>
    <w:rsid w:val="00642962"/>
    <w:rsid w:val="0065520E"/>
    <w:rsid w:val="00675D88"/>
    <w:rsid w:val="0068081B"/>
    <w:rsid w:val="00690F18"/>
    <w:rsid w:val="006A0DC1"/>
    <w:rsid w:val="006A2E4A"/>
    <w:rsid w:val="006A40AB"/>
    <w:rsid w:val="006A5A0B"/>
    <w:rsid w:val="006B4ADF"/>
    <w:rsid w:val="006C2BF7"/>
    <w:rsid w:val="006C52E4"/>
    <w:rsid w:val="006C7911"/>
    <w:rsid w:val="006D0E59"/>
    <w:rsid w:val="006E2F64"/>
    <w:rsid w:val="006F53DD"/>
    <w:rsid w:val="006F79D9"/>
    <w:rsid w:val="0071098A"/>
    <w:rsid w:val="00711106"/>
    <w:rsid w:val="00717ED8"/>
    <w:rsid w:val="0072590D"/>
    <w:rsid w:val="00730ABB"/>
    <w:rsid w:val="00732D64"/>
    <w:rsid w:val="007369F1"/>
    <w:rsid w:val="007464CF"/>
    <w:rsid w:val="00752384"/>
    <w:rsid w:val="0076074B"/>
    <w:rsid w:val="0076166D"/>
    <w:rsid w:val="007667C1"/>
    <w:rsid w:val="00782269"/>
    <w:rsid w:val="00793B28"/>
    <w:rsid w:val="007944CE"/>
    <w:rsid w:val="00795414"/>
    <w:rsid w:val="00795765"/>
    <w:rsid w:val="007A50F2"/>
    <w:rsid w:val="007B1509"/>
    <w:rsid w:val="007B65AB"/>
    <w:rsid w:val="007C3EA2"/>
    <w:rsid w:val="007C5F06"/>
    <w:rsid w:val="007C6A90"/>
    <w:rsid w:val="007E1A03"/>
    <w:rsid w:val="007E42CD"/>
    <w:rsid w:val="007E4F0B"/>
    <w:rsid w:val="007E5A2E"/>
    <w:rsid w:val="007E7082"/>
    <w:rsid w:val="007F356F"/>
    <w:rsid w:val="007F369E"/>
    <w:rsid w:val="008021A2"/>
    <w:rsid w:val="00811A16"/>
    <w:rsid w:val="00816473"/>
    <w:rsid w:val="00822BC6"/>
    <w:rsid w:val="00823B0E"/>
    <w:rsid w:val="00830C94"/>
    <w:rsid w:val="0083179A"/>
    <w:rsid w:val="00832384"/>
    <w:rsid w:val="008334A1"/>
    <w:rsid w:val="00840DE8"/>
    <w:rsid w:val="00843E7F"/>
    <w:rsid w:val="00847B37"/>
    <w:rsid w:val="00854143"/>
    <w:rsid w:val="0085506D"/>
    <w:rsid w:val="00861F39"/>
    <w:rsid w:val="008622DB"/>
    <w:rsid w:val="00871517"/>
    <w:rsid w:val="00896A39"/>
    <w:rsid w:val="008A055D"/>
    <w:rsid w:val="008A226B"/>
    <w:rsid w:val="008A3449"/>
    <w:rsid w:val="008A795E"/>
    <w:rsid w:val="008B0C8D"/>
    <w:rsid w:val="008C43FA"/>
    <w:rsid w:val="008C57F0"/>
    <w:rsid w:val="008C616B"/>
    <w:rsid w:val="008D2529"/>
    <w:rsid w:val="008E1696"/>
    <w:rsid w:val="008E5E0E"/>
    <w:rsid w:val="008E7EFA"/>
    <w:rsid w:val="00914DB2"/>
    <w:rsid w:val="00927AED"/>
    <w:rsid w:val="009516E1"/>
    <w:rsid w:val="00954F13"/>
    <w:rsid w:val="009614AA"/>
    <w:rsid w:val="0096214D"/>
    <w:rsid w:val="00964D75"/>
    <w:rsid w:val="00967716"/>
    <w:rsid w:val="00967F93"/>
    <w:rsid w:val="00976634"/>
    <w:rsid w:val="00977994"/>
    <w:rsid w:val="00980157"/>
    <w:rsid w:val="00983349"/>
    <w:rsid w:val="0098670D"/>
    <w:rsid w:val="009907CE"/>
    <w:rsid w:val="0099398B"/>
    <w:rsid w:val="0099468C"/>
    <w:rsid w:val="00994C61"/>
    <w:rsid w:val="009A2234"/>
    <w:rsid w:val="009A3CFF"/>
    <w:rsid w:val="009B0F1D"/>
    <w:rsid w:val="009B1E4C"/>
    <w:rsid w:val="009B3D93"/>
    <w:rsid w:val="009B48C6"/>
    <w:rsid w:val="009C3C83"/>
    <w:rsid w:val="009C6B40"/>
    <w:rsid w:val="009E357A"/>
    <w:rsid w:val="009E67AE"/>
    <w:rsid w:val="009E6D3C"/>
    <w:rsid w:val="009F30C1"/>
    <w:rsid w:val="009F3F8A"/>
    <w:rsid w:val="009F4725"/>
    <w:rsid w:val="009F57A6"/>
    <w:rsid w:val="009F6A53"/>
    <w:rsid w:val="00A02F32"/>
    <w:rsid w:val="00A04A04"/>
    <w:rsid w:val="00A117DB"/>
    <w:rsid w:val="00A11F75"/>
    <w:rsid w:val="00A157E9"/>
    <w:rsid w:val="00A167DC"/>
    <w:rsid w:val="00A168FC"/>
    <w:rsid w:val="00A27B35"/>
    <w:rsid w:val="00A32D55"/>
    <w:rsid w:val="00A4244C"/>
    <w:rsid w:val="00A47B9F"/>
    <w:rsid w:val="00A57440"/>
    <w:rsid w:val="00A81CCF"/>
    <w:rsid w:val="00AA2BD7"/>
    <w:rsid w:val="00AA789C"/>
    <w:rsid w:val="00AB2F33"/>
    <w:rsid w:val="00AB5026"/>
    <w:rsid w:val="00AB78C5"/>
    <w:rsid w:val="00AE4948"/>
    <w:rsid w:val="00AE5A95"/>
    <w:rsid w:val="00AE6D7B"/>
    <w:rsid w:val="00AF1803"/>
    <w:rsid w:val="00AF1E83"/>
    <w:rsid w:val="00AF2960"/>
    <w:rsid w:val="00AF6838"/>
    <w:rsid w:val="00B169B9"/>
    <w:rsid w:val="00B27EAA"/>
    <w:rsid w:val="00B31A5D"/>
    <w:rsid w:val="00B41A5E"/>
    <w:rsid w:val="00B44C6E"/>
    <w:rsid w:val="00B451AF"/>
    <w:rsid w:val="00B54C44"/>
    <w:rsid w:val="00B61636"/>
    <w:rsid w:val="00B7280B"/>
    <w:rsid w:val="00B732EF"/>
    <w:rsid w:val="00B80307"/>
    <w:rsid w:val="00B863D3"/>
    <w:rsid w:val="00B87245"/>
    <w:rsid w:val="00B930DB"/>
    <w:rsid w:val="00B97F43"/>
    <w:rsid w:val="00BA1EE8"/>
    <w:rsid w:val="00BA59ED"/>
    <w:rsid w:val="00BA5F6C"/>
    <w:rsid w:val="00BC1CF8"/>
    <w:rsid w:val="00BC3CEA"/>
    <w:rsid w:val="00BC5358"/>
    <w:rsid w:val="00BD32BF"/>
    <w:rsid w:val="00BD3AA8"/>
    <w:rsid w:val="00BD4BBA"/>
    <w:rsid w:val="00BD6B2B"/>
    <w:rsid w:val="00BE1056"/>
    <w:rsid w:val="00BE468D"/>
    <w:rsid w:val="00BF0D03"/>
    <w:rsid w:val="00BF13E9"/>
    <w:rsid w:val="00BF6E4B"/>
    <w:rsid w:val="00BF7539"/>
    <w:rsid w:val="00C0121D"/>
    <w:rsid w:val="00C02B19"/>
    <w:rsid w:val="00C041F4"/>
    <w:rsid w:val="00C1074E"/>
    <w:rsid w:val="00C10D75"/>
    <w:rsid w:val="00C111E9"/>
    <w:rsid w:val="00C17B4C"/>
    <w:rsid w:val="00C22A58"/>
    <w:rsid w:val="00C24759"/>
    <w:rsid w:val="00C24D4F"/>
    <w:rsid w:val="00C253E0"/>
    <w:rsid w:val="00C3210B"/>
    <w:rsid w:val="00C376E2"/>
    <w:rsid w:val="00C42A0B"/>
    <w:rsid w:val="00C43091"/>
    <w:rsid w:val="00C44202"/>
    <w:rsid w:val="00C55A82"/>
    <w:rsid w:val="00C60056"/>
    <w:rsid w:val="00C64EB7"/>
    <w:rsid w:val="00C67567"/>
    <w:rsid w:val="00C67682"/>
    <w:rsid w:val="00C67FC6"/>
    <w:rsid w:val="00C707F2"/>
    <w:rsid w:val="00C74FE6"/>
    <w:rsid w:val="00C822EA"/>
    <w:rsid w:val="00C91695"/>
    <w:rsid w:val="00C92753"/>
    <w:rsid w:val="00C9401E"/>
    <w:rsid w:val="00CB05B3"/>
    <w:rsid w:val="00CB34BB"/>
    <w:rsid w:val="00CD3B89"/>
    <w:rsid w:val="00CE4C5F"/>
    <w:rsid w:val="00CE679B"/>
    <w:rsid w:val="00D0068A"/>
    <w:rsid w:val="00D014FF"/>
    <w:rsid w:val="00D06197"/>
    <w:rsid w:val="00D07B88"/>
    <w:rsid w:val="00D120B7"/>
    <w:rsid w:val="00D13E4E"/>
    <w:rsid w:val="00D142F0"/>
    <w:rsid w:val="00D151B6"/>
    <w:rsid w:val="00D1652D"/>
    <w:rsid w:val="00D23350"/>
    <w:rsid w:val="00D32F51"/>
    <w:rsid w:val="00D34EF0"/>
    <w:rsid w:val="00D422F6"/>
    <w:rsid w:val="00D55763"/>
    <w:rsid w:val="00D6350C"/>
    <w:rsid w:val="00D64C68"/>
    <w:rsid w:val="00D65E58"/>
    <w:rsid w:val="00D70EFF"/>
    <w:rsid w:val="00D75421"/>
    <w:rsid w:val="00D87654"/>
    <w:rsid w:val="00D91336"/>
    <w:rsid w:val="00D96397"/>
    <w:rsid w:val="00D979B9"/>
    <w:rsid w:val="00DA10E6"/>
    <w:rsid w:val="00DA3A3B"/>
    <w:rsid w:val="00DB01F2"/>
    <w:rsid w:val="00DB4DDE"/>
    <w:rsid w:val="00DC0D1F"/>
    <w:rsid w:val="00DE7240"/>
    <w:rsid w:val="00DE7AB4"/>
    <w:rsid w:val="00E02F11"/>
    <w:rsid w:val="00E066BC"/>
    <w:rsid w:val="00E06E76"/>
    <w:rsid w:val="00E105DC"/>
    <w:rsid w:val="00E113E1"/>
    <w:rsid w:val="00E122A7"/>
    <w:rsid w:val="00E155C5"/>
    <w:rsid w:val="00E308A4"/>
    <w:rsid w:val="00E313E8"/>
    <w:rsid w:val="00E43790"/>
    <w:rsid w:val="00E508F9"/>
    <w:rsid w:val="00E55E05"/>
    <w:rsid w:val="00E65E8D"/>
    <w:rsid w:val="00E712B7"/>
    <w:rsid w:val="00E73830"/>
    <w:rsid w:val="00E73C57"/>
    <w:rsid w:val="00E83190"/>
    <w:rsid w:val="00E9175B"/>
    <w:rsid w:val="00EA2F02"/>
    <w:rsid w:val="00EA3FDB"/>
    <w:rsid w:val="00ED5112"/>
    <w:rsid w:val="00ED7E3B"/>
    <w:rsid w:val="00EF478D"/>
    <w:rsid w:val="00F00B24"/>
    <w:rsid w:val="00F07982"/>
    <w:rsid w:val="00F10B94"/>
    <w:rsid w:val="00F117AA"/>
    <w:rsid w:val="00F167F4"/>
    <w:rsid w:val="00F17CFC"/>
    <w:rsid w:val="00F25D4A"/>
    <w:rsid w:val="00F33AD6"/>
    <w:rsid w:val="00F37198"/>
    <w:rsid w:val="00F4481A"/>
    <w:rsid w:val="00F457F7"/>
    <w:rsid w:val="00F465E7"/>
    <w:rsid w:val="00F47FD8"/>
    <w:rsid w:val="00F543C2"/>
    <w:rsid w:val="00F67217"/>
    <w:rsid w:val="00F71827"/>
    <w:rsid w:val="00F7245C"/>
    <w:rsid w:val="00F727A3"/>
    <w:rsid w:val="00F77C53"/>
    <w:rsid w:val="00F86E85"/>
    <w:rsid w:val="00F940FF"/>
    <w:rsid w:val="00F9475D"/>
    <w:rsid w:val="00F97E1A"/>
    <w:rsid w:val="00FA2221"/>
    <w:rsid w:val="00FA23B4"/>
    <w:rsid w:val="00FA52A7"/>
    <w:rsid w:val="00FA6118"/>
    <w:rsid w:val="00FA7530"/>
    <w:rsid w:val="00FA76E7"/>
    <w:rsid w:val="00FB6595"/>
    <w:rsid w:val="00FC0D8A"/>
    <w:rsid w:val="00FC1C04"/>
    <w:rsid w:val="00FD4EF0"/>
    <w:rsid w:val="00FD7E8F"/>
    <w:rsid w:val="00FE1B6B"/>
    <w:rsid w:val="00FE3705"/>
    <w:rsid w:val="00FF1E6E"/>
    <w:rsid w:val="00FF2250"/>
    <w:rsid w:val="00FF6BB3"/>
    <w:rsid w:val="011253ED"/>
    <w:rsid w:val="01391B30"/>
    <w:rsid w:val="013C3F40"/>
    <w:rsid w:val="01691846"/>
    <w:rsid w:val="016D7288"/>
    <w:rsid w:val="01BD74E2"/>
    <w:rsid w:val="01C40C00"/>
    <w:rsid w:val="02F764E6"/>
    <w:rsid w:val="03017160"/>
    <w:rsid w:val="03653CFF"/>
    <w:rsid w:val="0470130A"/>
    <w:rsid w:val="04800AF0"/>
    <w:rsid w:val="04922D3C"/>
    <w:rsid w:val="04AA048F"/>
    <w:rsid w:val="04EE78AF"/>
    <w:rsid w:val="05131C6D"/>
    <w:rsid w:val="05710511"/>
    <w:rsid w:val="05CA6F9C"/>
    <w:rsid w:val="0633303E"/>
    <w:rsid w:val="065D20DE"/>
    <w:rsid w:val="06AE4DFC"/>
    <w:rsid w:val="06D81BCB"/>
    <w:rsid w:val="07051B08"/>
    <w:rsid w:val="070F075B"/>
    <w:rsid w:val="075F6BCF"/>
    <w:rsid w:val="07921998"/>
    <w:rsid w:val="07AC37E8"/>
    <w:rsid w:val="07E001DA"/>
    <w:rsid w:val="081C4FFD"/>
    <w:rsid w:val="086C598D"/>
    <w:rsid w:val="08CE170C"/>
    <w:rsid w:val="097D360D"/>
    <w:rsid w:val="09864C34"/>
    <w:rsid w:val="09E50978"/>
    <w:rsid w:val="09F01411"/>
    <w:rsid w:val="0A1B6DD4"/>
    <w:rsid w:val="0A1C60EF"/>
    <w:rsid w:val="0A1D5CB7"/>
    <w:rsid w:val="0A707BE7"/>
    <w:rsid w:val="0ACB4229"/>
    <w:rsid w:val="0B3B4047"/>
    <w:rsid w:val="0B3D1D21"/>
    <w:rsid w:val="0BC63192"/>
    <w:rsid w:val="0C06750F"/>
    <w:rsid w:val="0C26585B"/>
    <w:rsid w:val="0C913106"/>
    <w:rsid w:val="0CC77BB6"/>
    <w:rsid w:val="0CD212B3"/>
    <w:rsid w:val="0D2E7E59"/>
    <w:rsid w:val="0DC545BF"/>
    <w:rsid w:val="0E061BC6"/>
    <w:rsid w:val="0E4110E4"/>
    <w:rsid w:val="0E687490"/>
    <w:rsid w:val="0E8B3AC1"/>
    <w:rsid w:val="0EE02004"/>
    <w:rsid w:val="0F3A33FF"/>
    <w:rsid w:val="0F6C5F4A"/>
    <w:rsid w:val="0F71446D"/>
    <w:rsid w:val="0F8A5D1B"/>
    <w:rsid w:val="1007760D"/>
    <w:rsid w:val="10270BF0"/>
    <w:rsid w:val="107361C0"/>
    <w:rsid w:val="10825FBC"/>
    <w:rsid w:val="114D7A64"/>
    <w:rsid w:val="118032A9"/>
    <w:rsid w:val="11C17674"/>
    <w:rsid w:val="11C43A4C"/>
    <w:rsid w:val="12331421"/>
    <w:rsid w:val="12860A5E"/>
    <w:rsid w:val="129B2B81"/>
    <w:rsid w:val="13411F2C"/>
    <w:rsid w:val="13705058"/>
    <w:rsid w:val="13867B6A"/>
    <w:rsid w:val="13B04E2C"/>
    <w:rsid w:val="146204E4"/>
    <w:rsid w:val="148F1372"/>
    <w:rsid w:val="14A75294"/>
    <w:rsid w:val="153B49BE"/>
    <w:rsid w:val="154400FF"/>
    <w:rsid w:val="15800CFA"/>
    <w:rsid w:val="159855A2"/>
    <w:rsid w:val="15C72756"/>
    <w:rsid w:val="15D402B1"/>
    <w:rsid w:val="16050829"/>
    <w:rsid w:val="169928AC"/>
    <w:rsid w:val="16B90B3C"/>
    <w:rsid w:val="16CB3FF9"/>
    <w:rsid w:val="16DC1689"/>
    <w:rsid w:val="16F41CBA"/>
    <w:rsid w:val="16F8764C"/>
    <w:rsid w:val="17033CFE"/>
    <w:rsid w:val="171E7C5F"/>
    <w:rsid w:val="17356B2C"/>
    <w:rsid w:val="173E77A7"/>
    <w:rsid w:val="17452E5C"/>
    <w:rsid w:val="177C06DA"/>
    <w:rsid w:val="17C17C96"/>
    <w:rsid w:val="189C1B3D"/>
    <w:rsid w:val="19364076"/>
    <w:rsid w:val="19E338ED"/>
    <w:rsid w:val="19EB6749"/>
    <w:rsid w:val="19F021EE"/>
    <w:rsid w:val="1A2642F4"/>
    <w:rsid w:val="1A3824DF"/>
    <w:rsid w:val="1A6856D3"/>
    <w:rsid w:val="1ACF70E8"/>
    <w:rsid w:val="1BBF5CD8"/>
    <w:rsid w:val="1BD60587"/>
    <w:rsid w:val="1C321DB8"/>
    <w:rsid w:val="1C7B3A64"/>
    <w:rsid w:val="1CA24EF8"/>
    <w:rsid w:val="1CFD3F23"/>
    <w:rsid w:val="1D331864"/>
    <w:rsid w:val="1D5200DE"/>
    <w:rsid w:val="1D7C59D1"/>
    <w:rsid w:val="1DB64B42"/>
    <w:rsid w:val="1DDC5D8A"/>
    <w:rsid w:val="1DE303E5"/>
    <w:rsid w:val="1DEE719D"/>
    <w:rsid w:val="1E5E172A"/>
    <w:rsid w:val="1E7A004A"/>
    <w:rsid w:val="1E8A5E92"/>
    <w:rsid w:val="1EA05CC2"/>
    <w:rsid w:val="1EAC35EF"/>
    <w:rsid w:val="1EB72469"/>
    <w:rsid w:val="1EC74EFE"/>
    <w:rsid w:val="1F2E5690"/>
    <w:rsid w:val="1FB752B4"/>
    <w:rsid w:val="201D484A"/>
    <w:rsid w:val="204D61C0"/>
    <w:rsid w:val="208C713A"/>
    <w:rsid w:val="20B44020"/>
    <w:rsid w:val="210D6257"/>
    <w:rsid w:val="212175BF"/>
    <w:rsid w:val="217812FC"/>
    <w:rsid w:val="219563AE"/>
    <w:rsid w:val="21A678C7"/>
    <w:rsid w:val="22063004"/>
    <w:rsid w:val="222C22A0"/>
    <w:rsid w:val="229A2377"/>
    <w:rsid w:val="229A43E3"/>
    <w:rsid w:val="22B45067"/>
    <w:rsid w:val="22BA344C"/>
    <w:rsid w:val="22DA167F"/>
    <w:rsid w:val="230E339F"/>
    <w:rsid w:val="232F52D8"/>
    <w:rsid w:val="23A3381D"/>
    <w:rsid w:val="23EB6643"/>
    <w:rsid w:val="2414461A"/>
    <w:rsid w:val="242D56E5"/>
    <w:rsid w:val="244537A0"/>
    <w:rsid w:val="24E15AB5"/>
    <w:rsid w:val="251B0794"/>
    <w:rsid w:val="252F567E"/>
    <w:rsid w:val="257A28E0"/>
    <w:rsid w:val="25992D2D"/>
    <w:rsid w:val="25B27DDA"/>
    <w:rsid w:val="25C859BB"/>
    <w:rsid w:val="25E92F4A"/>
    <w:rsid w:val="260F74EB"/>
    <w:rsid w:val="261F04B1"/>
    <w:rsid w:val="264C481E"/>
    <w:rsid w:val="2664258F"/>
    <w:rsid w:val="269822A8"/>
    <w:rsid w:val="26E02DC3"/>
    <w:rsid w:val="26EB3811"/>
    <w:rsid w:val="27302DEF"/>
    <w:rsid w:val="27455C6D"/>
    <w:rsid w:val="276F6846"/>
    <w:rsid w:val="27CA6A2A"/>
    <w:rsid w:val="28015D6C"/>
    <w:rsid w:val="28066E94"/>
    <w:rsid w:val="28B4324F"/>
    <w:rsid w:val="28B946C8"/>
    <w:rsid w:val="28BD5CE4"/>
    <w:rsid w:val="28F80B06"/>
    <w:rsid w:val="2939175E"/>
    <w:rsid w:val="29861B65"/>
    <w:rsid w:val="2B6E78B6"/>
    <w:rsid w:val="2BE05074"/>
    <w:rsid w:val="2BEF7C9F"/>
    <w:rsid w:val="2C0A3AD8"/>
    <w:rsid w:val="2C232C68"/>
    <w:rsid w:val="2C84175B"/>
    <w:rsid w:val="2CB44FA3"/>
    <w:rsid w:val="2E0D7013"/>
    <w:rsid w:val="2E845969"/>
    <w:rsid w:val="2E8801AD"/>
    <w:rsid w:val="2EDF26F1"/>
    <w:rsid w:val="2F1046D8"/>
    <w:rsid w:val="2F18143F"/>
    <w:rsid w:val="2F413C0C"/>
    <w:rsid w:val="2F437A9E"/>
    <w:rsid w:val="2FCF55CE"/>
    <w:rsid w:val="303D371F"/>
    <w:rsid w:val="306F435E"/>
    <w:rsid w:val="307C5D4B"/>
    <w:rsid w:val="30C025C9"/>
    <w:rsid w:val="317B22F3"/>
    <w:rsid w:val="324B24FD"/>
    <w:rsid w:val="32515E16"/>
    <w:rsid w:val="328C0DE6"/>
    <w:rsid w:val="32AA2A0B"/>
    <w:rsid w:val="32EE294C"/>
    <w:rsid w:val="33144AEE"/>
    <w:rsid w:val="332901F1"/>
    <w:rsid w:val="339F7EE3"/>
    <w:rsid w:val="34042D55"/>
    <w:rsid w:val="34307AFF"/>
    <w:rsid w:val="3463218B"/>
    <w:rsid w:val="347337FB"/>
    <w:rsid w:val="348C5AED"/>
    <w:rsid w:val="34B83AF2"/>
    <w:rsid w:val="34DB4E3F"/>
    <w:rsid w:val="35DF5604"/>
    <w:rsid w:val="36317720"/>
    <w:rsid w:val="368625CF"/>
    <w:rsid w:val="368F3702"/>
    <w:rsid w:val="36C552D5"/>
    <w:rsid w:val="36EC5593"/>
    <w:rsid w:val="370C53D5"/>
    <w:rsid w:val="37146395"/>
    <w:rsid w:val="37160EEB"/>
    <w:rsid w:val="3774515E"/>
    <w:rsid w:val="37A258A6"/>
    <w:rsid w:val="37B2017A"/>
    <w:rsid w:val="37D64227"/>
    <w:rsid w:val="37DE2C2F"/>
    <w:rsid w:val="380377BA"/>
    <w:rsid w:val="3856251C"/>
    <w:rsid w:val="3886697F"/>
    <w:rsid w:val="39404F55"/>
    <w:rsid w:val="394A2CBD"/>
    <w:rsid w:val="3992064A"/>
    <w:rsid w:val="39F3158C"/>
    <w:rsid w:val="39F65B89"/>
    <w:rsid w:val="3A2B4450"/>
    <w:rsid w:val="3A3E20BD"/>
    <w:rsid w:val="3A4F1E14"/>
    <w:rsid w:val="3A7C5B6F"/>
    <w:rsid w:val="3A922A04"/>
    <w:rsid w:val="3AEE26D9"/>
    <w:rsid w:val="3AF14496"/>
    <w:rsid w:val="3B3F4A55"/>
    <w:rsid w:val="3B460071"/>
    <w:rsid w:val="3B4B7234"/>
    <w:rsid w:val="3B961D71"/>
    <w:rsid w:val="3BBB7C58"/>
    <w:rsid w:val="3BBD7DC2"/>
    <w:rsid w:val="3BE02B4E"/>
    <w:rsid w:val="3BF50E6D"/>
    <w:rsid w:val="3C0351B5"/>
    <w:rsid w:val="3C495E35"/>
    <w:rsid w:val="3C517860"/>
    <w:rsid w:val="3C8265E6"/>
    <w:rsid w:val="3CE70CFB"/>
    <w:rsid w:val="3DBD3091"/>
    <w:rsid w:val="3DFE1B97"/>
    <w:rsid w:val="3E7147AF"/>
    <w:rsid w:val="3E7F761B"/>
    <w:rsid w:val="3E863491"/>
    <w:rsid w:val="3E931785"/>
    <w:rsid w:val="3EBF045C"/>
    <w:rsid w:val="3ED00E49"/>
    <w:rsid w:val="3EE15885"/>
    <w:rsid w:val="401A7029"/>
    <w:rsid w:val="40477645"/>
    <w:rsid w:val="406F448F"/>
    <w:rsid w:val="407D7D6C"/>
    <w:rsid w:val="40A233F3"/>
    <w:rsid w:val="40B657B7"/>
    <w:rsid w:val="41023AAD"/>
    <w:rsid w:val="413139EF"/>
    <w:rsid w:val="41546FB4"/>
    <w:rsid w:val="416A3661"/>
    <w:rsid w:val="416B56D6"/>
    <w:rsid w:val="416D1CBC"/>
    <w:rsid w:val="41787F0F"/>
    <w:rsid w:val="41990921"/>
    <w:rsid w:val="41F4452A"/>
    <w:rsid w:val="41F542EA"/>
    <w:rsid w:val="426F5BEC"/>
    <w:rsid w:val="42DE7628"/>
    <w:rsid w:val="437927A4"/>
    <w:rsid w:val="43A97B40"/>
    <w:rsid w:val="43AC5B50"/>
    <w:rsid w:val="43E27F6F"/>
    <w:rsid w:val="43F21F76"/>
    <w:rsid w:val="43F61D88"/>
    <w:rsid w:val="43FB5482"/>
    <w:rsid w:val="44AE4B50"/>
    <w:rsid w:val="44B258BE"/>
    <w:rsid w:val="44D95475"/>
    <w:rsid w:val="45E47365"/>
    <w:rsid w:val="45FC2C7F"/>
    <w:rsid w:val="46CD560B"/>
    <w:rsid w:val="47686C18"/>
    <w:rsid w:val="47BF6A74"/>
    <w:rsid w:val="47C15301"/>
    <w:rsid w:val="47C5157D"/>
    <w:rsid w:val="481C4A4B"/>
    <w:rsid w:val="489C6A75"/>
    <w:rsid w:val="48B706AE"/>
    <w:rsid w:val="48C477CD"/>
    <w:rsid w:val="48E27FF3"/>
    <w:rsid w:val="48FA70D6"/>
    <w:rsid w:val="490A4E85"/>
    <w:rsid w:val="49167F8A"/>
    <w:rsid w:val="49173CE5"/>
    <w:rsid w:val="493738B3"/>
    <w:rsid w:val="49C83E68"/>
    <w:rsid w:val="49EB4A1B"/>
    <w:rsid w:val="4A08194B"/>
    <w:rsid w:val="4A180235"/>
    <w:rsid w:val="4A234063"/>
    <w:rsid w:val="4A736616"/>
    <w:rsid w:val="4B113B5A"/>
    <w:rsid w:val="4B6D0921"/>
    <w:rsid w:val="4B8119EA"/>
    <w:rsid w:val="4C2C204A"/>
    <w:rsid w:val="4C920846"/>
    <w:rsid w:val="4CA53356"/>
    <w:rsid w:val="4D675BE2"/>
    <w:rsid w:val="4D950997"/>
    <w:rsid w:val="4DA44ECD"/>
    <w:rsid w:val="4DC9519B"/>
    <w:rsid w:val="4DDD7181"/>
    <w:rsid w:val="4F244B16"/>
    <w:rsid w:val="4F333244"/>
    <w:rsid w:val="4F345834"/>
    <w:rsid w:val="4F6512CC"/>
    <w:rsid w:val="4F8F2885"/>
    <w:rsid w:val="4F9D03D4"/>
    <w:rsid w:val="4F9F73AD"/>
    <w:rsid w:val="4FD855FF"/>
    <w:rsid w:val="50C6070F"/>
    <w:rsid w:val="50E75AED"/>
    <w:rsid w:val="50FA11FE"/>
    <w:rsid w:val="511A2E6A"/>
    <w:rsid w:val="5138241E"/>
    <w:rsid w:val="514D3079"/>
    <w:rsid w:val="51565F8C"/>
    <w:rsid w:val="516C4A0D"/>
    <w:rsid w:val="517327E8"/>
    <w:rsid w:val="51B25812"/>
    <w:rsid w:val="51B353AA"/>
    <w:rsid w:val="51F048EE"/>
    <w:rsid w:val="52035EA6"/>
    <w:rsid w:val="526B4082"/>
    <w:rsid w:val="527033BF"/>
    <w:rsid w:val="52814F1A"/>
    <w:rsid w:val="53087B9F"/>
    <w:rsid w:val="53651735"/>
    <w:rsid w:val="537F34F2"/>
    <w:rsid w:val="54022F67"/>
    <w:rsid w:val="54332095"/>
    <w:rsid w:val="54440686"/>
    <w:rsid w:val="547B0D95"/>
    <w:rsid w:val="54A96458"/>
    <w:rsid w:val="54D45627"/>
    <w:rsid w:val="55AE57B5"/>
    <w:rsid w:val="564401DC"/>
    <w:rsid w:val="571150EA"/>
    <w:rsid w:val="57580ABD"/>
    <w:rsid w:val="57CF6198"/>
    <w:rsid w:val="57FB35B8"/>
    <w:rsid w:val="58110390"/>
    <w:rsid w:val="583E31C1"/>
    <w:rsid w:val="58894003"/>
    <w:rsid w:val="589325DC"/>
    <w:rsid w:val="58C81110"/>
    <w:rsid w:val="58F410A7"/>
    <w:rsid w:val="5967369D"/>
    <w:rsid w:val="597B571E"/>
    <w:rsid w:val="599C5076"/>
    <w:rsid w:val="599E4AEE"/>
    <w:rsid w:val="59B10DB2"/>
    <w:rsid w:val="59C24523"/>
    <w:rsid w:val="59DB331C"/>
    <w:rsid w:val="59F27A92"/>
    <w:rsid w:val="5A97506C"/>
    <w:rsid w:val="5C1B65CF"/>
    <w:rsid w:val="5C54306A"/>
    <w:rsid w:val="5C5B500F"/>
    <w:rsid w:val="5CCB2E96"/>
    <w:rsid w:val="5D38346D"/>
    <w:rsid w:val="5D693B5B"/>
    <w:rsid w:val="5DD37F32"/>
    <w:rsid w:val="5DFE65D1"/>
    <w:rsid w:val="5E5A0F7B"/>
    <w:rsid w:val="5E897A71"/>
    <w:rsid w:val="5E924D81"/>
    <w:rsid w:val="5EE72A86"/>
    <w:rsid w:val="5EF45D85"/>
    <w:rsid w:val="5F2F6BBC"/>
    <w:rsid w:val="5FB9306F"/>
    <w:rsid w:val="60231DC6"/>
    <w:rsid w:val="6097060B"/>
    <w:rsid w:val="60FB7C2D"/>
    <w:rsid w:val="611B1005"/>
    <w:rsid w:val="61537D2A"/>
    <w:rsid w:val="615D5369"/>
    <w:rsid w:val="61C208F6"/>
    <w:rsid w:val="621A0589"/>
    <w:rsid w:val="625028B1"/>
    <w:rsid w:val="62A21598"/>
    <w:rsid w:val="62D706A5"/>
    <w:rsid w:val="62DD1E1D"/>
    <w:rsid w:val="63543E02"/>
    <w:rsid w:val="639637A7"/>
    <w:rsid w:val="63A5545B"/>
    <w:rsid w:val="63B17C49"/>
    <w:rsid w:val="63D04390"/>
    <w:rsid w:val="64A945A9"/>
    <w:rsid w:val="652A31DC"/>
    <w:rsid w:val="654303BF"/>
    <w:rsid w:val="657B2ED4"/>
    <w:rsid w:val="65BD74CE"/>
    <w:rsid w:val="65EF617F"/>
    <w:rsid w:val="668D7EDB"/>
    <w:rsid w:val="66A91842"/>
    <w:rsid w:val="680227E3"/>
    <w:rsid w:val="682050A8"/>
    <w:rsid w:val="68340A71"/>
    <w:rsid w:val="683F7202"/>
    <w:rsid w:val="684F20FE"/>
    <w:rsid w:val="68F57342"/>
    <w:rsid w:val="690600B1"/>
    <w:rsid w:val="696C3590"/>
    <w:rsid w:val="698A5DAA"/>
    <w:rsid w:val="69954C31"/>
    <w:rsid w:val="69B42E5D"/>
    <w:rsid w:val="69CC4A93"/>
    <w:rsid w:val="69D032DD"/>
    <w:rsid w:val="69D23DFD"/>
    <w:rsid w:val="69D24E37"/>
    <w:rsid w:val="69FD04EA"/>
    <w:rsid w:val="6A057F23"/>
    <w:rsid w:val="6A0706D8"/>
    <w:rsid w:val="6A824076"/>
    <w:rsid w:val="6A870435"/>
    <w:rsid w:val="6A9B7C47"/>
    <w:rsid w:val="6AD001E3"/>
    <w:rsid w:val="6AE07AEA"/>
    <w:rsid w:val="6B223649"/>
    <w:rsid w:val="6B3E1ABF"/>
    <w:rsid w:val="6B4823D9"/>
    <w:rsid w:val="6B787CD9"/>
    <w:rsid w:val="6B996E5C"/>
    <w:rsid w:val="6BDD5930"/>
    <w:rsid w:val="6CA45194"/>
    <w:rsid w:val="6CC22F63"/>
    <w:rsid w:val="6CC51B69"/>
    <w:rsid w:val="6CCA24AB"/>
    <w:rsid w:val="6CE81668"/>
    <w:rsid w:val="6D306143"/>
    <w:rsid w:val="6D4E07C9"/>
    <w:rsid w:val="6D623F4F"/>
    <w:rsid w:val="6D6C3D45"/>
    <w:rsid w:val="6D741A8D"/>
    <w:rsid w:val="6D945150"/>
    <w:rsid w:val="6DC27E06"/>
    <w:rsid w:val="6DE84608"/>
    <w:rsid w:val="6E3D27C7"/>
    <w:rsid w:val="6E7C1505"/>
    <w:rsid w:val="6E933C55"/>
    <w:rsid w:val="6F1C76BF"/>
    <w:rsid w:val="6F610B18"/>
    <w:rsid w:val="6F754879"/>
    <w:rsid w:val="70511F52"/>
    <w:rsid w:val="706F5165"/>
    <w:rsid w:val="709114D5"/>
    <w:rsid w:val="70EC0BE1"/>
    <w:rsid w:val="71015F73"/>
    <w:rsid w:val="713F41E7"/>
    <w:rsid w:val="715F489A"/>
    <w:rsid w:val="71B74088"/>
    <w:rsid w:val="71F85E70"/>
    <w:rsid w:val="723A4558"/>
    <w:rsid w:val="72484829"/>
    <w:rsid w:val="726C0E80"/>
    <w:rsid w:val="72BD6EA9"/>
    <w:rsid w:val="733D0B73"/>
    <w:rsid w:val="73B573C7"/>
    <w:rsid w:val="73B84491"/>
    <w:rsid w:val="73F25E01"/>
    <w:rsid w:val="746775A4"/>
    <w:rsid w:val="747D56CB"/>
    <w:rsid w:val="74C41972"/>
    <w:rsid w:val="74C769D9"/>
    <w:rsid w:val="74E9372B"/>
    <w:rsid w:val="7547218D"/>
    <w:rsid w:val="75544981"/>
    <w:rsid w:val="75782F97"/>
    <w:rsid w:val="75AE66CE"/>
    <w:rsid w:val="76A87A16"/>
    <w:rsid w:val="770B0696"/>
    <w:rsid w:val="782D73CD"/>
    <w:rsid w:val="783F6825"/>
    <w:rsid w:val="78520283"/>
    <w:rsid w:val="787F56C7"/>
    <w:rsid w:val="78BC4CB1"/>
    <w:rsid w:val="792411A0"/>
    <w:rsid w:val="79426A8C"/>
    <w:rsid w:val="79984084"/>
    <w:rsid w:val="79D74A72"/>
    <w:rsid w:val="7A102440"/>
    <w:rsid w:val="7A2C353C"/>
    <w:rsid w:val="7A31419C"/>
    <w:rsid w:val="7A456391"/>
    <w:rsid w:val="7A7F6D12"/>
    <w:rsid w:val="7AB10A8C"/>
    <w:rsid w:val="7AB77E14"/>
    <w:rsid w:val="7B0A37D3"/>
    <w:rsid w:val="7B47579D"/>
    <w:rsid w:val="7B53465D"/>
    <w:rsid w:val="7B9E757D"/>
    <w:rsid w:val="7BE158A4"/>
    <w:rsid w:val="7BF0624F"/>
    <w:rsid w:val="7C1514D3"/>
    <w:rsid w:val="7C4E3240"/>
    <w:rsid w:val="7C776D97"/>
    <w:rsid w:val="7C784791"/>
    <w:rsid w:val="7C9E08D4"/>
    <w:rsid w:val="7CA32015"/>
    <w:rsid w:val="7CAE15D3"/>
    <w:rsid w:val="7CC04546"/>
    <w:rsid w:val="7D121814"/>
    <w:rsid w:val="7D50338F"/>
    <w:rsid w:val="7D835EF6"/>
    <w:rsid w:val="7D992537"/>
    <w:rsid w:val="7DFA370A"/>
    <w:rsid w:val="7E07716D"/>
    <w:rsid w:val="7E1503B5"/>
    <w:rsid w:val="7E8B04AF"/>
    <w:rsid w:val="7EB1743F"/>
    <w:rsid w:val="7EC926DF"/>
    <w:rsid w:val="7EE27015"/>
    <w:rsid w:val="7F2C00A5"/>
    <w:rsid w:val="7F5B2A1F"/>
    <w:rsid w:val="7F677581"/>
    <w:rsid w:val="7F985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link w:val="28"/>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4">
    <w:name w:val="heading 3"/>
    <w:basedOn w:val="1"/>
    <w:next w:val="1"/>
    <w:unhideWhenUsed/>
    <w:qFormat/>
    <w:uiPriority w:val="9"/>
    <w:pPr>
      <w:spacing w:beforeAutospacing="1" w:afterAutospacing="1"/>
      <w:jc w:val="left"/>
      <w:outlineLvl w:val="2"/>
    </w:pPr>
    <w:rPr>
      <w:rFonts w:hint="eastAsia" w:ascii="宋体" w:hAnsi="宋体" w:eastAsia="宋体" w:cs="Times New Roman"/>
      <w:b/>
      <w:kern w:val="0"/>
      <w:sz w:val="27"/>
      <w:szCs w:val="27"/>
    </w:rPr>
  </w:style>
  <w:style w:type="paragraph" w:styleId="5">
    <w:name w:val="heading 4"/>
    <w:basedOn w:val="4"/>
    <w:next w:val="4"/>
    <w:qFormat/>
    <w:uiPriority w:val="0"/>
    <w:pPr>
      <w:snapToGrid w:val="0"/>
      <w:outlineLvl w:val="3"/>
    </w:pPr>
    <w:rPr>
      <w:snapToGrid w:val="0"/>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53"/>
    <w:qFormat/>
    <w:uiPriority w:val="0"/>
    <w:pPr>
      <w:widowControl/>
      <w:ind w:left="425"/>
      <w:jc w:val="left"/>
    </w:pPr>
    <w:rPr>
      <w:rFonts w:ascii="Times New Roman" w:hAnsi="Times New Roman" w:eastAsia="宋体" w:cs="Times New Roman"/>
      <w:kern w:val="0"/>
      <w:sz w:val="20"/>
      <w:szCs w:val="20"/>
      <w:lang w:eastAsia="en-US"/>
    </w:rPr>
  </w:style>
  <w:style w:type="paragraph" w:styleId="7">
    <w:name w:val="Body Text"/>
    <w:basedOn w:val="1"/>
    <w:link w:val="49"/>
    <w:qFormat/>
    <w:uiPriority w:val="0"/>
    <w:pPr>
      <w:spacing w:after="120"/>
    </w:pPr>
  </w:style>
  <w:style w:type="paragraph" w:styleId="8">
    <w:name w:val="Body Text Indent"/>
    <w:basedOn w:val="1"/>
    <w:link w:val="44"/>
    <w:qFormat/>
    <w:uiPriority w:val="0"/>
    <w:pPr>
      <w:spacing w:after="120"/>
      <w:ind w:left="420" w:leftChars="200"/>
    </w:pPr>
    <w:rPr>
      <w:rFonts w:ascii="Times New Roman" w:hAnsi="Times New Roman" w:eastAsia="宋体" w:cs="Times New Roman"/>
      <w:szCs w:val="20"/>
    </w:rPr>
  </w:style>
  <w:style w:type="paragraph" w:styleId="9">
    <w:name w:val="Plain Text"/>
    <w:basedOn w:val="1"/>
    <w:link w:val="52"/>
    <w:qFormat/>
    <w:uiPriority w:val="0"/>
    <w:rPr>
      <w:rFonts w:ascii="宋体" w:hAnsi="Courier New" w:eastAsia="宋体" w:cs="Courier New"/>
      <w:szCs w:val="21"/>
    </w:rPr>
  </w:style>
  <w:style w:type="paragraph" w:styleId="10">
    <w:name w:val="Date"/>
    <w:basedOn w:val="1"/>
    <w:next w:val="1"/>
    <w:link w:val="30"/>
    <w:qFormat/>
    <w:uiPriority w:val="0"/>
    <w:pPr>
      <w:ind w:left="100" w:leftChars="2500"/>
    </w:pPr>
  </w:style>
  <w:style w:type="paragraph" w:styleId="11">
    <w:name w:val="Balloon Text"/>
    <w:basedOn w:val="1"/>
    <w:link w:val="59"/>
    <w:qFormat/>
    <w:uiPriority w:val="0"/>
    <w:rPr>
      <w:sz w:val="18"/>
      <w:szCs w:val="18"/>
    </w:rPr>
  </w:style>
  <w:style w:type="paragraph" w:styleId="12">
    <w:name w:val="footer"/>
    <w:basedOn w:val="1"/>
    <w:link w:val="27"/>
    <w:qFormat/>
    <w:uiPriority w:val="99"/>
    <w:pPr>
      <w:tabs>
        <w:tab w:val="center" w:pos="4153"/>
        <w:tab w:val="right" w:pos="8306"/>
      </w:tabs>
      <w:snapToGrid w:val="0"/>
      <w:jc w:val="left"/>
    </w:pPr>
    <w:rPr>
      <w:sz w:val="18"/>
      <w:szCs w:val="18"/>
    </w:rPr>
  </w:style>
  <w:style w:type="paragraph" w:styleId="13">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Body Text Indent 3"/>
    <w:basedOn w:val="1"/>
    <w:link w:val="31"/>
    <w:qFormat/>
    <w:uiPriority w:val="0"/>
    <w:pPr>
      <w:ind w:left="706" w:hanging="294"/>
    </w:pPr>
    <w:rPr>
      <w:rFonts w:ascii="Times New Roman" w:hAnsi="Times New Roman" w:eastAsia="宋体" w:cs="Times New Roman"/>
      <w:sz w:val="30"/>
      <w:szCs w:val="20"/>
    </w:rPr>
  </w:style>
  <w:style w:type="paragraph" w:styleId="16">
    <w:name w:val="toc 2"/>
    <w:basedOn w:val="1"/>
    <w:next w:val="1"/>
    <w:qFormat/>
    <w:uiPriority w:val="0"/>
    <w:pPr>
      <w:ind w:left="420" w:leftChars="200"/>
    </w:pPr>
  </w:style>
  <w:style w:type="paragraph" w:styleId="17">
    <w:name w:val="Normal (Web)"/>
    <w:basedOn w:val="1"/>
    <w:qFormat/>
    <w:uiPriority w:val="0"/>
    <w:pPr>
      <w:spacing w:beforeAutospacing="1" w:afterAutospacing="1"/>
      <w:jc w:val="left"/>
    </w:pPr>
    <w:rPr>
      <w:rFonts w:cs="Times New Roman"/>
      <w:kern w:val="0"/>
      <w:sz w:val="24"/>
    </w:rPr>
  </w:style>
  <w:style w:type="paragraph" w:styleId="18">
    <w:name w:val="index 1"/>
    <w:basedOn w:val="1"/>
    <w:next w:val="1"/>
    <w:qFormat/>
    <w:uiPriority w:val="0"/>
    <w:pPr>
      <w:spacing w:before="156" w:beforeLines="50" w:after="156" w:afterLines="50" w:line="360" w:lineRule="auto"/>
      <w:jc w:val="center"/>
    </w:pPr>
    <w:rPr>
      <w:rFonts w:ascii="宋体" w:hAnsi="宋体" w:eastAsia="宋体" w:cs="Times New Roman"/>
      <w:bCs/>
      <w:snapToGrid w:val="0"/>
      <w:kern w:val="24"/>
      <w:sz w:val="24"/>
      <w:szCs w:val="20"/>
    </w:rPr>
  </w:style>
  <w:style w:type="table" w:styleId="20">
    <w:name w:val="Table Grid"/>
    <w:basedOn w:val="1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Emphasis"/>
    <w:basedOn w:val="21"/>
    <w:qFormat/>
    <w:uiPriority w:val="20"/>
    <w:rPr>
      <w:i/>
    </w:rPr>
  </w:style>
  <w:style w:type="character" w:styleId="24">
    <w:name w:val="Hyperlink"/>
    <w:basedOn w:val="21"/>
    <w:qFormat/>
    <w:uiPriority w:val="99"/>
    <w:rPr>
      <w:color w:val="0000FF"/>
      <w:u w:val="single"/>
    </w:rPr>
  </w:style>
  <w:style w:type="paragraph" w:customStyle="1" w:styleId="25">
    <w:name w:val="_Style 1"/>
    <w:basedOn w:val="1"/>
    <w:qFormat/>
    <w:uiPriority w:val="0"/>
    <w:rPr>
      <w:rFonts w:ascii="Tahoma" w:hAnsi="Tahoma"/>
      <w:sz w:val="30"/>
      <w:szCs w:val="30"/>
    </w:rPr>
  </w:style>
  <w:style w:type="character" w:customStyle="1" w:styleId="26">
    <w:name w:val="页眉 Char"/>
    <w:basedOn w:val="21"/>
    <w:link w:val="13"/>
    <w:qFormat/>
    <w:uiPriority w:val="0"/>
    <w:rPr>
      <w:rFonts w:asciiTheme="minorHAnsi" w:hAnsiTheme="minorHAnsi" w:eastAsiaTheme="minorEastAsia" w:cstheme="minorBidi"/>
      <w:kern w:val="2"/>
      <w:sz w:val="18"/>
      <w:szCs w:val="18"/>
    </w:rPr>
  </w:style>
  <w:style w:type="character" w:customStyle="1" w:styleId="27">
    <w:name w:val="页脚 Char"/>
    <w:basedOn w:val="21"/>
    <w:link w:val="12"/>
    <w:qFormat/>
    <w:uiPriority w:val="99"/>
    <w:rPr>
      <w:rFonts w:asciiTheme="minorHAnsi" w:hAnsiTheme="minorHAnsi" w:eastAsiaTheme="minorEastAsia" w:cstheme="minorBidi"/>
      <w:kern w:val="2"/>
      <w:sz w:val="18"/>
      <w:szCs w:val="18"/>
    </w:rPr>
  </w:style>
  <w:style w:type="character" w:customStyle="1" w:styleId="28">
    <w:name w:val="标题 2 Char1"/>
    <w:link w:val="3"/>
    <w:qFormat/>
    <w:uiPriority w:val="0"/>
    <w:rPr>
      <w:rFonts w:ascii="宋体" w:hAnsi="宋体"/>
      <w:b/>
      <w:sz w:val="36"/>
      <w:szCs w:val="36"/>
    </w:rPr>
  </w:style>
  <w:style w:type="paragraph" w:styleId="29">
    <w:name w:val="List Paragraph"/>
    <w:basedOn w:val="1"/>
    <w:qFormat/>
    <w:uiPriority w:val="99"/>
    <w:pPr>
      <w:ind w:firstLine="420" w:firstLineChars="200"/>
    </w:pPr>
  </w:style>
  <w:style w:type="character" w:customStyle="1" w:styleId="30">
    <w:name w:val="日期 Char"/>
    <w:basedOn w:val="21"/>
    <w:link w:val="10"/>
    <w:qFormat/>
    <w:uiPriority w:val="0"/>
    <w:rPr>
      <w:rFonts w:asciiTheme="minorHAnsi" w:hAnsiTheme="minorHAnsi" w:eastAsiaTheme="minorEastAsia" w:cstheme="minorBidi"/>
      <w:kern w:val="2"/>
      <w:sz w:val="21"/>
      <w:szCs w:val="24"/>
    </w:rPr>
  </w:style>
  <w:style w:type="character" w:customStyle="1" w:styleId="31">
    <w:name w:val="正文文本缩进 3 Char"/>
    <w:basedOn w:val="21"/>
    <w:link w:val="15"/>
    <w:qFormat/>
    <w:uiPriority w:val="0"/>
    <w:rPr>
      <w:kern w:val="2"/>
      <w:sz w:val="30"/>
    </w:rPr>
  </w:style>
  <w:style w:type="character" w:customStyle="1" w:styleId="32">
    <w:name w:val="标题 2 Char"/>
    <w:qFormat/>
    <w:uiPriority w:val="0"/>
    <w:rPr>
      <w:rFonts w:ascii="Arial" w:hAnsi="Arial" w:eastAsia="黑体"/>
      <w:b/>
      <w:sz w:val="32"/>
    </w:rPr>
  </w:style>
  <w:style w:type="character" w:customStyle="1" w:styleId="33">
    <w:name w:val="font21"/>
    <w:basedOn w:val="21"/>
    <w:qFormat/>
    <w:uiPriority w:val="0"/>
    <w:rPr>
      <w:rFonts w:hint="eastAsia" w:ascii="仿宋" w:hAnsi="仿宋" w:eastAsia="仿宋" w:cs="仿宋"/>
      <w:color w:val="000000"/>
      <w:sz w:val="21"/>
      <w:szCs w:val="21"/>
      <w:u w:val="none"/>
    </w:rPr>
  </w:style>
  <w:style w:type="character" w:customStyle="1" w:styleId="34">
    <w:name w:val="font01"/>
    <w:basedOn w:val="21"/>
    <w:qFormat/>
    <w:uiPriority w:val="0"/>
    <w:rPr>
      <w:rFonts w:hint="eastAsia" w:ascii="宋体" w:hAnsi="宋体" w:eastAsia="宋体" w:cs="宋体"/>
      <w:color w:val="000000"/>
      <w:sz w:val="22"/>
      <w:szCs w:val="22"/>
      <w:u w:val="none"/>
    </w:rPr>
  </w:style>
  <w:style w:type="character" w:customStyle="1" w:styleId="35">
    <w:name w:val="font11"/>
    <w:qFormat/>
    <w:uiPriority w:val="0"/>
    <w:rPr>
      <w:rFonts w:hint="default" w:ascii="Arial" w:hAnsi="Arial" w:cs="Arial"/>
      <w:color w:val="000000"/>
      <w:sz w:val="22"/>
      <w:szCs w:val="22"/>
      <w:u w:val="none"/>
    </w:rPr>
  </w:style>
  <w:style w:type="character" w:customStyle="1" w:styleId="36">
    <w:name w:val="font91"/>
    <w:qFormat/>
    <w:uiPriority w:val="0"/>
    <w:rPr>
      <w:rFonts w:ascii="仿宋" w:hAnsi="仿宋" w:eastAsia="仿宋" w:cs="仿宋"/>
      <w:b/>
      <w:color w:val="000000"/>
      <w:sz w:val="22"/>
      <w:szCs w:val="22"/>
      <w:u w:val="none"/>
    </w:rPr>
  </w:style>
  <w:style w:type="character" w:customStyle="1" w:styleId="37">
    <w:name w:val="font61"/>
    <w:qFormat/>
    <w:uiPriority w:val="0"/>
    <w:rPr>
      <w:rFonts w:hint="default" w:ascii="Arial" w:hAnsi="Arial" w:cs="Arial"/>
      <w:b/>
      <w:color w:val="000000"/>
      <w:sz w:val="22"/>
      <w:szCs w:val="22"/>
      <w:u w:val="none"/>
    </w:rPr>
  </w:style>
  <w:style w:type="character" w:customStyle="1" w:styleId="38">
    <w:name w:val="font31"/>
    <w:qFormat/>
    <w:uiPriority w:val="0"/>
    <w:rPr>
      <w:rFonts w:hint="default" w:ascii="Times New Roman" w:hAnsi="Times New Roman" w:cs="Times New Roman"/>
      <w:color w:val="000000"/>
      <w:sz w:val="22"/>
      <w:szCs w:val="22"/>
      <w:u w:val="none"/>
    </w:rPr>
  </w:style>
  <w:style w:type="character" w:customStyle="1" w:styleId="39">
    <w:name w:val="font41"/>
    <w:qFormat/>
    <w:uiPriority w:val="0"/>
    <w:rPr>
      <w:rFonts w:hint="eastAsia" w:ascii="宋体" w:hAnsi="宋体" w:eastAsia="宋体" w:cs="宋体"/>
      <w:color w:val="000000"/>
      <w:sz w:val="22"/>
      <w:szCs w:val="22"/>
      <w:u w:val="none"/>
    </w:rPr>
  </w:style>
  <w:style w:type="character" w:customStyle="1" w:styleId="40">
    <w:name w:val="font51"/>
    <w:qFormat/>
    <w:uiPriority w:val="0"/>
    <w:rPr>
      <w:rFonts w:hint="default" w:ascii="Arial" w:hAnsi="Arial" w:cs="Arial"/>
      <w:color w:val="000000"/>
      <w:sz w:val="22"/>
      <w:szCs w:val="22"/>
      <w:u w:val="none"/>
    </w:rPr>
  </w:style>
  <w:style w:type="character" w:customStyle="1" w:styleId="41">
    <w:name w:val="font71"/>
    <w:qFormat/>
    <w:uiPriority w:val="0"/>
    <w:rPr>
      <w:rFonts w:hint="eastAsia" w:ascii="宋体" w:hAnsi="宋体" w:eastAsia="宋体" w:cs="宋体"/>
      <w:color w:val="000000"/>
      <w:sz w:val="22"/>
      <w:szCs w:val="22"/>
      <w:u w:val="none"/>
    </w:rPr>
  </w:style>
  <w:style w:type="paragraph" w:customStyle="1" w:styleId="42">
    <w:name w:val="_Style 30"/>
    <w:basedOn w:val="1"/>
    <w:next w:val="29"/>
    <w:qFormat/>
    <w:uiPriority w:val="34"/>
    <w:pPr>
      <w:ind w:firstLine="420" w:firstLineChars="200"/>
    </w:pPr>
    <w:rPr>
      <w:rFonts w:ascii="Times New Roman" w:hAnsi="Times New Roman" w:eastAsia="宋体" w:cs="Times New Roman"/>
      <w:szCs w:val="20"/>
    </w:rPr>
  </w:style>
  <w:style w:type="paragraph" w:customStyle="1" w:styleId="43">
    <w:name w:val="body no 1"/>
    <w:basedOn w:val="1"/>
    <w:qFormat/>
    <w:uiPriority w:val="0"/>
    <w:pPr>
      <w:widowControl/>
      <w:numPr>
        <w:ilvl w:val="0"/>
        <w:numId w:val="1"/>
      </w:numPr>
      <w:tabs>
        <w:tab w:val="left" w:pos="840"/>
      </w:tabs>
      <w:spacing w:before="180" w:after="60" w:line="264" w:lineRule="auto"/>
      <w:jc w:val="left"/>
    </w:pPr>
    <w:rPr>
      <w:rFonts w:ascii="Helvetica" w:hAnsi="Helvetica" w:eastAsia="宋体" w:cs="Times New Roman"/>
      <w:kern w:val="0"/>
      <w:sz w:val="24"/>
    </w:rPr>
  </w:style>
  <w:style w:type="character" w:customStyle="1" w:styleId="44">
    <w:name w:val="正文文本缩进 Char"/>
    <w:basedOn w:val="21"/>
    <w:link w:val="8"/>
    <w:qFormat/>
    <w:uiPriority w:val="0"/>
    <w:rPr>
      <w:kern w:val="2"/>
      <w:sz w:val="21"/>
    </w:rPr>
  </w:style>
  <w:style w:type="paragraph" w:customStyle="1" w:styleId="45">
    <w:name w:val="body no 2"/>
    <w:basedOn w:val="8"/>
    <w:qFormat/>
    <w:uiPriority w:val="0"/>
    <w:pPr>
      <w:widowControl/>
      <w:numPr>
        <w:ilvl w:val="1"/>
        <w:numId w:val="1"/>
      </w:numPr>
      <w:tabs>
        <w:tab w:val="left" w:pos="1239"/>
        <w:tab w:val="left" w:pos="1512"/>
      </w:tabs>
      <w:spacing w:before="120" w:after="60" w:line="264" w:lineRule="auto"/>
      <w:ind w:left="0" w:leftChars="0"/>
      <w:jc w:val="left"/>
    </w:pPr>
    <w:rPr>
      <w:rFonts w:ascii="Helvetica" w:hAnsi="Helvetica"/>
      <w:kern w:val="0"/>
      <w:sz w:val="24"/>
      <w:szCs w:val="24"/>
    </w:rPr>
  </w:style>
  <w:style w:type="paragraph" w:customStyle="1" w:styleId="46">
    <w:name w:val="WPSOffice手动目录 1"/>
    <w:qFormat/>
    <w:uiPriority w:val="0"/>
    <w:rPr>
      <w:rFonts w:ascii="Times New Roman" w:hAnsi="Times New Roman" w:eastAsia="宋体" w:cs="Times New Roman"/>
      <w:lang w:val="en-US" w:eastAsia="zh-CN" w:bidi="ar-SA"/>
    </w:rPr>
  </w:style>
  <w:style w:type="paragraph" w:customStyle="1" w:styleId="47">
    <w:name w:val="Body T4"/>
    <w:basedOn w:val="1"/>
    <w:qFormat/>
    <w:uiPriority w:val="0"/>
    <w:pPr>
      <w:widowControl/>
      <w:numPr>
        <w:ilvl w:val="0"/>
        <w:numId w:val="2"/>
      </w:numPr>
      <w:tabs>
        <w:tab w:val="left" w:pos="1942"/>
      </w:tabs>
      <w:spacing w:before="60" w:after="60"/>
      <w:ind w:left="1939" w:hanging="238"/>
      <w:jc w:val="left"/>
    </w:pPr>
    <w:rPr>
      <w:rFonts w:ascii="Calibri" w:hAnsi="Calibri" w:eastAsia="宋体" w:cs="Times New Roman"/>
      <w:bCs/>
      <w:kern w:val="0"/>
      <w:sz w:val="24"/>
    </w:rPr>
  </w:style>
  <w:style w:type="paragraph" w:customStyle="1" w:styleId="48">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49">
    <w:name w:val="正文文本 Char"/>
    <w:basedOn w:val="21"/>
    <w:link w:val="7"/>
    <w:qFormat/>
    <w:uiPriority w:val="0"/>
    <w:rPr>
      <w:rFonts w:asciiTheme="minorHAnsi" w:hAnsiTheme="minorHAnsi" w:eastAsiaTheme="minorEastAsia" w:cstheme="minorBidi"/>
      <w:kern w:val="2"/>
      <w:sz w:val="21"/>
      <w:szCs w:val="24"/>
    </w:rPr>
  </w:style>
  <w:style w:type="character" w:customStyle="1" w:styleId="50">
    <w:name w:val="ptdl Char"/>
    <w:link w:val="51"/>
    <w:qFormat/>
    <w:uiPriority w:val="0"/>
    <w:rPr>
      <w:kern w:val="2"/>
      <w:sz w:val="24"/>
    </w:rPr>
  </w:style>
  <w:style w:type="paragraph" w:customStyle="1" w:styleId="51">
    <w:name w:val="ptdl"/>
    <w:basedOn w:val="1"/>
    <w:link w:val="50"/>
    <w:qFormat/>
    <w:uiPriority w:val="0"/>
    <w:pPr>
      <w:spacing w:after="156"/>
      <w:ind w:firstLine="480"/>
    </w:pPr>
    <w:rPr>
      <w:rFonts w:ascii="Times New Roman" w:hAnsi="Times New Roman" w:eastAsia="宋体" w:cs="Times New Roman"/>
      <w:sz w:val="24"/>
      <w:szCs w:val="20"/>
    </w:rPr>
  </w:style>
  <w:style w:type="character" w:customStyle="1" w:styleId="52">
    <w:name w:val="纯文本 Char"/>
    <w:link w:val="9"/>
    <w:qFormat/>
    <w:locked/>
    <w:uiPriority w:val="0"/>
    <w:rPr>
      <w:rFonts w:ascii="宋体" w:hAnsi="Courier New" w:cs="Courier New"/>
      <w:kern w:val="2"/>
      <w:sz w:val="21"/>
      <w:szCs w:val="21"/>
    </w:rPr>
  </w:style>
  <w:style w:type="character" w:customStyle="1" w:styleId="53">
    <w:name w:val="正文缩进 Char"/>
    <w:link w:val="6"/>
    <w:qFormat/>
    <w:locked/>
    <w:uiPriority w:val="0"/>
    <w:rPr>
      <w:lang w:eastAsia="en-US"/>
    </w:rPr>
  </w:style>
  <w:style w:type="paragraph" w:customStyle="1" w:styleId="54">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55">
    <w:name w:val="纯文本 字符1"/>
    <w:basedOn w:val="21"/>
    <w:qFormat/>
    <w:uiPriority w:val="0"/>
    <w:rPr>
      <w:rFonts w:hAnsi="Courier New" w:cs="Courier New" w:asciiTheme="minorEastAsia" w:eastAsiaTheme="minorEastAsia"/>
      <w:kern w:val="2"/>
      <w:sz w:val="21"/>
      <w:szCs w:val="24"/>
    </w:rPr>
  </w:style>
  <w:style w:type="paragraph" w:customStyle="1" w:styleId="56">
    <w:name w:val="xl27"/>
    <w:basedOn w:val="1"/>
    <w:qFormat/>
    <w:uiPriority w:val="0"/>
    <w:pPr>
      <w:widowControl/>
      <w:overflowPunct w:val="0"/>
      <w:autoSpaceDE w:val="0"/>
      <w:autoSpaceDN w:val="0"/>
      <w:adjustRightInd w:val="0"/>
      <w:spacing w:before="100" w:after="100"/>
      <w:jc w:val="left"/>
      <w:textAlignment w:val="baseline"/>
    </w:pPr>
    <w:rPr>
      <w:rFonts w:ascii="宋体" w:hAnsi="Times New Roman" w:eastAsia="宋体" w:cs="Times New Roman"/>
      <w:kern w:val="0"/>
      <w:sz w:val="24"/>
      <w:szCs w:val="20"/>
    </w:rPr>
  </w:style>
  <w:style w:type="paragraph" w:customStyle="1" w:styleId="57">
    <w:name w:val="标3"/>
    <w:basedOn w:val="1"/>
    <w:qFormat/>
    <w:uiPriority w:val="0"/>
    <w:pPr>
      <w:tabs>
        <w:tab w:val="left" w:pos="1260"/>
      </w:tabs>
      <w:adjustRightInd w:val="0"/>
      <w:snapToGrid w:val="0"/>
      <w:spacing w:before="50"/>
      <w:ind w:left="1260" w:hanging="420"/>
      <w:outlineLvl w:val="2"/>
    </w:pPr>
    <w:rPr>
      <w:rFonts w:ascii="Arial Narrow" w:hAnsi="Arial Narrow" w:eastAsia="仿宋_GB2312" w:cs="Times New Roman"/>
      <w:sz w:val="28"/>
      <w:szCs w:val="20"/>
    </w:rPr>
  </w:style>
  <w:style w:type="paragraph" w:customStyle="1" w:styleId="58">
    <w:name w:val="标题1 Char Char Char Char"/>
    <w:basedOn w:val="1"/>
    <w:qFormat/>
    <w:uiPriority w:val="0"/>
    <w:rPr>
      <w:rFonts w:ascii="Times New Roman" w:hAnsi="Times New Roman" w:eastAsia="宋体" w:cs="Times New Roman"/>
      <w:szCs w:val="20"/>
    </w:rPr>
  </w:style>
  <w:style w:type="character" w:customStyle="1" w:styleId="59">
    <w:name w:val="批注框文本 Char"/>
    <w:basedOn w:val="21"/>
    <w:link w:val="11"/>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4017</Words>
  <Characters>4198</Characters>
  <Lines>37</Lines>
  <Paragraphs>10</Paragraphs>
  <TotalTime>18</TotalTime>
  <ScaleCrop>false</ScaleCrop>
  <LinksUpToDate>false</LinksUpToDate>
  <CharactersWithSpaces>5214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2023-05-09T16:24:00Z</dcterms:created>
  <dc:creator>Administrator</dc:creator>
  <cp:lastModifiedBy>Known</cp:lastModifiedBy>
  <dcterms:modified xsi:type="dcterms:W3CDTF">2023-06-02T14:36:33Z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1027E517254745EE9348278FC75D1081</vt:lpwstr>
  </property>
</Properties>
</file>